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</w:rPr>
      </w:pPr>
      <w:r w:rsidRPr="00AB2006">
        <w:rPr>
          <w:rFonts w:ascii="Times New Roman" w:hAnsi="Times New Roman" w:cs="Times New Roman"/>
          <w:noProof/>
          <w:lang w:bidi="ar-SA"/>
        </w:rPr>
        <w:drawing>
          <wp:anchor distT="36576" distB="36576" distL="36576" distR="36576" simplePos="0" relativeHeight="251658240" behindDoc="0" locked="0" layoutInCell="1" allowOverlap="1" wp14:anchorId="0FB3616B" wp14:editId="6FAD0ABA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0" t="0" r="0" b="0"/>
            <wp:wrapNone/>
            <wp:docPr id="1" name="Рисунок 2" descr="Описание: 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caps/>
        </w:rPr>
      </w:pPr>
      <w:r w:rsidRPr="00AB2006">
        <w:rPr>
          <w:rFonts w:ascii="Times New Roman" w:hAnsi="Times New Roman" w:cs="Times New Roman"/>
          <w:b/>
          <w:caps/>
        </w:rPr>
        <w:t>администрация города Черепаново</w:t>
      </w: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  <w:caps/>
        </w:rPr>
      </w:pPr>
      <w:r w:rsidRPr="00AB2006">
        <w:rPr>
          <w:rFonts w:ascii="Times New Roman" w:hAnsi="Times New Roman" w:cs="Times New Roman"/>
          <w:b/>
          <w:caps/>
        </w:rPr>
        <w:t>Черепановского района Новосибирской области</w:t>
      </w:r>
    </w:p>
    <w:p w:rsidR="00907CFD" w:rsidRPr="00AB2006" w:rsidRDefault="00907CFD" w:rsidP="00907CFD">
      <w:pPr>
        <w:jc w:val="center"/>
        <w:rPr>
          <w:rFonts w:ascii="Times New Roman" w:hAnsi="Times New Roman" w:cs="Times New Roman"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caps/>
        </w:rPr>
      </w:pPr>
      <w:r w:rsidRPr="00AB2006">
        <w:rPr>
          <w:rFonts w:ascii="Times New Roman" w:hAnsi="Times New Roman" w:cs="Times New Roman"/>
          <w:b/>
          <w:caps/>
        </w:rPr>
        <w:t>постановление</w:t>
      </w:r>
    </w:p>
    <w:p w:rsidR="00907CFD" w:rsidRPr="00AB2006" w:rsidRDefault="00907CFD" w:rsidP="00907CFD">
      <w:pPr>
        <w:jc w:val="center"/>
        <w:rPr>
          <w:rFonts w:ascii="Times New Roman" w:hAnsi="Times New Roman" w:cs="Times New Roman"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</w:rPr>
      </w:pPr>
      <w:r w:rsidRPr="00AB2006">
        <w:rPr>
          <w:rFonts w:ascii="Times New Roman" w:hAnsi="Times New Roman" w:cs="Times New Roman"/>
        </w:rPr>
        <w:t xml:space="preserve">от </w:t>
      </w:r>
      <w:r w:rsidR="00993711">
        <w:rPr>
          <w:rFonts w:ascii="Times New Roman" w:hAnsi="Times New Roman" w:cs="Times New Roman"/>
        </w:rPr>
        <w:t>23.05.2023</w:t>
      </w:r>
      <w:r w:rsidRPr="00AB2006">
        <w:rPr>
          <w:rFonts w:ascii="Times New Roman" w:hAnsi="Times New Roman" w:cs="Times New Roman"/>
        </w:rPr>
        <w:t xml:space="preserve"> №</w:t>
      </w:r>
      <w:r w:rsidR="00993711">
        <w:rPr>
          <w:rFonts w:ascii="Times New Roman" w:hAnsi="Times New Roman" w:cs="Times New Roman"/>
        </w:rPr>
        <w:t xml:space="preserve"> 257</w:t>
      </w:r>
    </w:p>
    <w:p w:rsidR="00E40E98" w:rsidRDefault="0090297A" w:rsidP="00907CFD">
      <w:pPr>
        <w:pStyle w:val="40"/>
        <w:shd w:val="clear" w:color="auto" w:fill="auto"/>
        <w:spacing w:before="0" w:after="820" w:line="322" w:lineRule="exact"/>
        <w:jc w:val="center"/>
      </w:pPr>
      <w:r>
        <w:t xml:space="preserve">Об утверждении Положения о системе управления профессиональными рисками в администрации </w:t>
      </w:r>
      <w:r w:rsidR="00907CFD">
        <w:t>города Черепаново Черепановского района Новосибирской области</w:t>
      </w:r>
    </w:p>
    <w:p w:rsidR="00E40E98" w:rsidRDefault="0090297A">
      <w:pPr>
        <w:pStyle w:val="50"/>
        <w:shd w:val="clear" w:color="auto" w:fill="auto"/>
        <w:spacing w:before="0"/>
      </w:pPr>
      <w:proofErr w:type="gramStart"/>
      <w:r>
        <w:t xml:space="preserve">В соответствии со ст. ст. 209, 212, 219 Трудового кодекса Российской Федерации, и Приказа Министерства труда и социальной защиты Российской Федерации от 29.10.2021 № 776н «Об утверждении Примерного положения о системе управления охраной труда» и в целях идентификации опасностей и оценки профессиональных рисков муниципальных служащих администрации </w:t>
      </w:r>
      <w:r w:rsidR="00AB2006">
        <w:t>города Черепаново Черепановского района Новосибирской области</w:t>
      </w:r>
      <w:r>
        <w:t>:</w:t>
      </w:r>
      <w:proofErr w:type="gramEnd"/>
    </w:p>
    <w:p w:rsidR="00E40E98" w:rsidRDefault="0090297A">
      <w:pPr>
        <w:pStyle w:val="50"/>
        <w:numPr>
          <w:ilvl w:val="0"/>
          <w:numId w:val="1"/>
        </w:numPr>
        <w:shd w:val="clear" w:color="auto" w:fill="auto"/>
        <w:tabs>
          <w:tab w:val="left" w:pos="944"/>
        </w:tabs>
        <w:spacing w:before="0"/>
      </w:pPr>
      <w:r>
        <w:t xml:space="preserve">Утвердить Положение о системе управления профессиональными рисками в администрации </w:t>
      </w:r>
      <w:r w:rsidR="00AB2006">
        <w:t>города Черепаново Черепановского района Новосибирской области</w:t>
      </w:r>
      <w:r>
        <w:t xml:space="preserve"> (приложение).</w:t>
      </w:r>
    </w:p>
    <w:p w:rsidR="00E40E98" w:rsidRDefault="0090297A">
      <w:pPr>
        <w:pStyle w:val="50"/>
        <w:numPr>
          <w:ilvl w:val="0"/>
          <w:numId w:val="1"/>
        </w:numPr>
        <w:shd w:val="clear" w:color="auto" w:fill="auto"/>
        <w:tabs>
          <w:tab w:val="left" w:pos="939"/>
        </w:tabs>
        <w:spacing w:before="0"/>
      </w:pPr>
      <w:r>
        <w:t xml:space="preserve">Опубликовать настоящее </w:t>
      </w:r>
      <w:r w:rsidR="00C3266A">
        <w:t xml:space="preserve">постановление </w:t>
      </w:r>
      <w:r>
        <w:t xml:space="preserve">в </w:t>
      </w:r>
      <w:r w:rsidR="00C3266A">
        <w:t>газете</w:t>
      </w:r>
      <w:r>
        <w:t xml:space="preserve"> «</w:t>
      </w:r>
      <w:r w:rsidR="00024154">
        <w:t>Городские ведомости</w:t>
      </w:r>
      <w:r>
        <w:t xml:space="preserve">» и разместить на официальном сайте муниципального </w:t>
      </w:r>
      <w:r w:rsidR="00C3266A">
        <w:t>образования г. Черепаново</w:t>
      </w:r>
      <w:r>
        <w:t xml:space="preserve"> в информационно </w:t>
      </w:r>
      <w:proofErr w:type="gramStart"/>
      <w:r>
        <w:t>-т</w:t>
      </w:r>
      <w:proofErr w:type="gramEnd"/>
      <w:r>
        <w:t>елекоммуникационной сети «Интернет».</w:t>
      </w:r>
    </w:p>
    <w:p w:rsidR="00E40E98" w:rsidRPr="00061DF0" w:rsidRDefault="0090297A">
      <w:pPr>
        <w:pStyle w:val="50"/>
        <w:numPr>
          <w:ilvl w:val="0"/>
          <w:numId w:val="1"/>
        </w:numPr>
        <w:shd w:val="clear" w:color="auto" w:fill="auto"/>
        <w:tabs>
          <w:tab w:val="left" w:pos="944"/>
        </w:tabs>
        <w:spacing w:before="0" w:after="969"/>
      </w:pPr>
      <w:proofErr w:type="gramStart"/>
      <w:r>
        <w:t>Контроль за</w:t>
      </w:r>
      <w:proofErr w:type="gramEnd"/>
      <w:r>
        <w:t xml:space="preserve"> выполнением настоящего </w:t>
      </w:r>
      <w:r w:rsidR="00C3266A">
        <w:t xml:space="preserve">постановления оставляю за </w:t>
      </w:r>
      <w:r w:rsidR="00C3266A" w:rsidRPr="00061DF0">
        <w:t>собой</w:t>
      </w:r>
      <w:r w:rsidRPr="00061DF0">
        <w:t>.</w:t>
      </w:r>
    </w:p>
    <w:p w:rsidR="00C3266A" w:rsidRPr="00061DF0" w:rsidRDefault="00C3266A" w:rsidP="00061DF0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061DF0">
        <w:rPr>
          <w:rFonts w:ascii="Times New Roman" w:hAnsi="Times New Roman" w:cs="Times New Roman"/>
          <w:sz w:val="28"/>
          <w:szCs w:val="28"/>
        </w:rPr>
        <w:t>Глава города Черепаново</w:t>
      </w:r>
    </w:p>
    <w:p w:rsidR="00C3266A" w:rsidRPr="00061DF0" w:rsidRDefault="00C3266A" w:rsidP="00061DF0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061DF0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C3266A" w:rsidRPr="00061DF0" w:rsidRDefault="00C3266A" w:rsidP="00061DF0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061DF0"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  <w:r w:rsidRPr="00061DF0">
        <w:rPr>
          <w:rFonts w:ascii="Times New Roman" w:hAnsi="Times New Roman" w:cs="Times New Roman"/>
          <w:sz w:val="28"/>
          <w:szCs w:val="28"/>
        </w:rPr>
        <w:tab/>
      </w:r>
      <w:r w:rsidRPr="00061DF0">
        <w:rPr>
          <w:rFonts w:ascii="Times New Roman" w:hAnsi="Times New Roman" w:cs="Times New Roman"/>
          <w:sz w:val="28"/>
          <w:szCs w:val="28"/>
        </w:rPr>
        <w:tab/>
      </w:r>
      <w:r w:rsidRPr="00061DF0">
        <w:rPr>
          <w:rFonts w:ascii="Times New Roman" w:hAnsi="Times New Roman" w:cs="Times New Roman"/>
          <w:sz w:val="28"/>
          <w:szCs w:val="28"/>
        </w:rPr>
        <w:tab/>
      </w:r>
      <w:r w:rsidRPr="00061DF0">
        <w:rPr>
          <w:rFonts w:ascii="Times New Roman" w:hAnsi="Times New Roman" w:cs="Times New Roman"/>
          <w:sz w:val="28"/>
          <w:szCs w:val="28"/>
        </w:rPr>
        <w:tab/>
      </w:r>
      <w:r w:rsidR="00061DF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61DF0">
        <w:rPr>
          <w:rFonts w:ascii="Times New Roman" w:hAnsi="Times New Roman" w:cs="Times New Roman"/>
          <w:sz w:val="28"/>
          <w:szCs w:val="28"/>
        </w:rPr>
        <w:t>Е.А. Гребенщиков</w:t>
      </w:r>
    </w:p>
    <w:p w:rsidR="00C3266A" w:rsidRPr="00061DF0" w:rsidRDefault="00C3266A" w:rsidP="00061DF0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</w:p>
    <w:p w:rsidR="00061DF0" w:rsidRPr="00061DF0" w:rsidRDefault="00061DF0" w:rsidP="00061D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61DF0" w:rsidRPr="00061DF0" w:rsidRDefault="00061DF0" w:rsidP="00061D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61DF0" w:rsidRPr="00061DF0" w:rsidRDefault="00061DF0" w:rsidP="00061D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61DF0" w:rsidRPr="00061DF0" w:rsidRDefault="00061DF0" w:rsidP="00061D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61DF0" w:rsidRPr="00061DF0" w:rsidRDefault="00061DF0" w:rsidP="00061D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61DF0" w:rsidRPr="00061DF0" w:rsidRDefault="00061DF0" w:rsidP="00061D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61DF0" w:rsidRPr="00061DF0" w:rsidRDefault="00061DF0" w:rsidP="00061D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61DF0" w:rsidRPr="00061DF0" w:rsidRDefault="00061DF0" w:rsidP="00061DF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993711" w:rsidRDefault="00993711" w:rsidP="00061DF0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C3266A" w:rsidRPr="00061DF0" w:rsidRDefault="00C3266A" w:rsidP="00061DF0">
      <w:pPr>
        <w:pStyle w:val="a8"/>
        <w:rPr>
          <w:rFonts w:ascii="Times New Roman" w:hAnsi="Times New Roman" w:cs="Times New Roman"/>
          <w:sz w:val="16"/>
          <w:szCs w:val="16"/>
        </w:rPr>
      </w:pPr>
      <w:r w:rsidRPr="00061DF0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Pr="00061DF0">
        <w:rPr>
          <w:rFonts w:ascii="Times New Roman" w:hAnsi="Times New Roman" w:cs="Times New Roman"/>
          <w:sz w:val="16"/>
          <w:szCs w:val="16"/>
        </w:rPr>
        <w:t>Хайдина</w:t>
      </w:r>
      <w:proofErr w:type="spellEnd"/>
      <w:r w:rsidRPr="00061DF0">
        <w:rPr>
          <w:rFonts w:ascii="Times New Roman" w:hAnsi="Times New Roman" w:cs="Times New Roman"/>
          <w:sz w:val="16"/>
          <w:szCs w:val="16"/>
        </w:rPr>
        <w:t xml:space="preserve"> М.А.</w:t>
      </w:r>
    </w:p>
    <w:p w:rsidR="00C3266A" w:rsidRPr="00061DF0" w:rsidRDefault="00C3266A" w:rsidP="00061DF0">
      <w:pPr>
        <w:pStyle w:val="a8"/>
        <w:rPr>
          <w:rFonts w:ascii="Times New Roman" w:hAnsi="Times New Roman" w:cs="Times New Roman"/>
          <w:sz w:val="16"/>
          <w:szCs w:val="16"/>
        </w:rPr>
      </w:pPr>
      <w:r w:rsidRPr="00061DF0">
        <w:rPr>
          <w:rFonts w:ascii="Times New Roman" w:hAnsi="Times New Roman" w:cs="Times New Roman"/>
          <w:sz w:val="16"/>
          <w:szCs w:val="16"/>
        </w:rPr>
        <w:t>8(38345)22501</w:t>
      </w:r>
    </w:p>
    <w:p w:rsidR="00061DF0" w:rsidRDefault="00061DF0">
      <w:pPr>
        <w:pStyle w:val="20"/>
        <w:shd w:val="clear" w:color="auto" w:fill="auto"/>
        <w:ind w:left="5140"/>
      </w:pPr>
    </w:p>
    <w:p w:rsidR="00E40E98" w:rsidRDefault="0090297A">
      <w:pPr>
        <w:pStyle w:val="20"/>
        <w:shd w:val="clear" w:color="auto" w:fill="auto"/>
        <w:ind w:left="5140"/>
      </w:pPr>
      <w:r>
        <w:t>Приложение</w:t>
      </w:r>
    </w:p>
    <w:p w:rsidR="00E40E98" w:rsidRDefault="0090297A">
      <w:pPr>
        <w:pStyle w:val="20"/>
        <w:shd w:val="clear" w:color="auto" w:fill="auto"/>
        <w:spacing w:after="546"/>
        <w:ind w:left="5140" w:right="800"/>
      </w:pPr>
      <w:proofErr w:type="gramStart"/>
      <w:r>
        <w:t>к</w:t>
      </w:r>
      <w:proofErr w:type="gramEnd"/>
      <w:r>
        <w:t xml:space="preserve"> </w:t>
      </w:r>
      <w:proofErr w:type="gramStart"/>
      <w:r>
        <w:t>распоряжения</w:t>
      </w:r>
      <w:proofErr w:type="gramEnd"/>
      <w:r>
        <w:t xml:space="preserve"> администрации </w:t>
      </w:r>
      <w:r w:rsidR="00AB2006">
        <w:t>г. Черепаново Черепановского района Новосибирской области</w:t>
      </w:r>
      <w:r>
        <w:t xml:space="preserve"> от </w:t>
      </w:r>
      <w:r w:rsidR="00993711">
        <w:t>23.05.</w:t>
      </w:r>
      <w:r>
        <w:t xml:space="preserve"> 202</w:t>
      </w:r>
      <w:r w:rsidR="00AB2006">
        <w:t>3</w:t>
      </w:r>
      <w:r>
        <w:t xml:space="preserve">г. № </w:t>
      </w:r>
      <w:r w:rsidR="00993711">
        <w:t>257</w:t>
      </w:r>
      <w:bookmarkStart w:id="0" w:name="_GoBack"/>
      <w:bookmarkEnd w:id="0"/>
    </w:p>
    <w:p w:rsidR="00E40E98" w:rsidRDefault="0090297A">
      <w:pPr>
        <w:pStyle w:val="22"/>
        <w:keepNext/>
        <w:keepLines/>
        <w:shd w:val="clear" w:color="auto" w:fill="auto"/>
        <w:spacing w:before="0"/>
        <w:ind w:left="20"/>
      </w:pPr>
      <w:bookmarkStart w:id="1" w:name="bookmark2"/>
      <w:r>
        <w:t>ПОЛОЖЕНИЕ</w:t>
      </w:r>
      <w:bookmarkEnd w:id="1"/>
    </w:p>
    <w:p w:rsidR="00E40E98" w:rsidRDefault="0090297A">
      <w:pPr>
        <w:pStyle w:val="22"/>
        <w:keepNext/>
        <w:keepLines/>
        <w:shd w:val="clear" w:color="auto" w:fill="auto"/>
        <w:spacing w:before="0" w:after="280" w:line="274" w:lineRule="exact"/>
        <w:ind w:left="20"/>
      </w:pPr>
      <w:bookmarkStart w:id="2" w:name="bookmark3"/>
      <w:r>
        <w:t>о системе управления профессиональными рисками в администрации</w:t>
      </w:r>
      <w:r>
        <w:br/>
      </w:r>
      <w:bookmarkEnd w:id="2"/>
      <w:r w:rsidR="00061DF0">
        <w:t>города Черепаново Черепановского района Новосибирской области</w:t>
      </w:r>
    </w:p>
    <w:p w:rsidR="00E40E98" w:rsidRDefault="00345AF1">
      <w:pPr>
        <w:pStyle w:val="20"/>
        <w:shd w:val="clear" w:color="auto" w:fill="auto"/>
        <w:spacing w:after="286"/>
        <w:ind w:firstLine="640"/>
      </w:pPr>
      <w:r>
        <w:t>Настоящее Положение «</w:t>
      </w:r>
      <w:r w:rsidR="0090297A">
        <w:t xml:space="preserve">О системе управления профессиональными рисками в администрации </w:t>
      </w:r>
      <w:r>
        <w:t>города Черепаново Черепановского района Новосибирской области»</w:t>
      </w:r>
      <w:r w:rsidR="0090297A">
        <w:t xml:space="preserve"> (далее по тексту - Положение) содержит описание управления профессиональными рисками как одной из процедур системы управления охраной труда (СУОТ) администрации </w:t>
      </w:r>
      <w:r w:rsidR="00C3266A">
        <w:t>города Черепаново Черепановского района Новосибирской области</w:t>
      </w:r>
      <w:r w:rsidR="0090297A">
        <w:t xml:space="preserve"> (дале</w:t>
      </w:r>
      <w:proofErr w:type="gramStart"/>
      <w:r w:rsidR="0090297A">
        <w:t>е-</w:t>
      </w:r>
      <w:proofErr w:type="gramEnd"/>
      <w:r w:rsidR="0090297A">
        <w:t xml:space="preserve"> администрация).</w:t>
      </w: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953"/>
        </w:tabs>
        <w:spacing w:before="0" w:after="274"/>
        <w:ind w:firstLine="640"/>
        <w:jc w:val="both"/>
      </w:pPr>
      <w:bookmarkStart w:id="3" w:name="bookmark4"/>
      <w:r>
        <w:t>Общие положения.</w:t>
      </w:r>
      <w:bookmarkEnd w:id="3"/>
    </w:p>
    <w:p w:rsidR="00E40E98" w:rsidRDefault="0090297A">
      <w:pPr>
        <w:pStyle w:val="22"/>
        <w:keepNext/>
        <w:keepLines/>
        <w:shd w:val="clear" w:color="auto" w:fill="auto"/>
        <w:spacing w:before="0" w:line="274" w:lineRule="exact"/>
        <w:ind w:firstLine="640"/>
        <w:jc w:val="both"/>
      </w:pPr>
      <w:bookmarkStart w:id="4" w:name="bookmark5"/>
      <w:r>
        <w:t xml:space="preserve">Положение обязательно к применению во всех структурных подразделениях администрации и предназначено </w:t>
      </w:r>
      <w:proofErr w:type="gramStart"/>
      <w:r>
        <w:t>для</w:t>
      </w:r>
      <w:proofErr w:type="gramEnd"/>
      <w:r>
        <w:rPr>
          <w:rStyle w:val="23"/>
        </w:rPr>
        <w:t>:</w:t>
      </w:r>
      <w:bookmarkEnd w:id="4"/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42"/>
        </w:tabs>
        <w:ind w:firstLine="640"/>
      </w:pPr>
      <w:r>
        <w:t>предупреждения происшествий в области охраны труда и минимизации негативных последствий для муниципальных служащих;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42"/>
        </w:tabs>
        <w:ind w:firstLine="640"/>
      </w:pPr>
      <w:r>
        <w:t>обеспечения предупреждающего характера оценки и управления профессиональными рисками (далее по тексту - риски) перед мерами реагирования на происшествия на всех этапах деятельности и всех уровнях управления;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2"/>
        </w:tabs>
        <w:ind w:firstLine="640"/>
      </w:pPr>
      <w:r>
        <w:t>распределения ответственности и вовлечения муниципальных служащих всех уровней и функций в оценку, управление и минимизацию рисков;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ind w:firstLine="640"/>
      </w:pPr>
      <w:r>
        <w:t>унификации форм и порядка регистрации результатов оценки рисков.</w:t>
      </w:r>
    </w:p>
    <w:p w:rsidR="00E40E98" w:rsidRDefault="0090297A">
      <w:pPr>
        <w:pStyle w:val="20"/>
        <w:shd w:val="clear" w:color="auto" w:fill="auto"/>
        <w:ind w:firstLine="640"/>
      </w:pPr>
      <w:r>
        <w:t xml:space="preserve">Оценка и управление рисками являются основой достижения </w:t>
      </w:r>
      <w:proofErr w:type="gramStart"/>
      <w:r>
        <w:t>стратегических</w:t>
      </w:r>
      <w:proofErr w:type="gramEnd"/>
    </w:p>
    <w:p w:rsidR="00E40E98" w:rsidRDefault="0090297A">
      <w:pPr>
        <w:pStyle w:val="20"/>
        <w:shd w:val="clear" w:color="auto" w:fill="auto"/>
      </w:pPr>
      <w:r>
        <w:t>целей администрации в области охраны труда, формирования культуры устойчивой безопасности и основаны на следующих принципах: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2"/>
        </w:tabs>
        <w:ind w:firstLine="640"/>
      </w:pPr>
      <w:r>
        <w:t>любое происшествие в области охраны труда можно предотвратить, своевременно выявляя опасности, оценивая риски, и принимая необходимые меры управления;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42"/>
        </w:tabs>
        <w:ind w:firstLine="640"/>
      </w:pPr>
      <w:r>
        <w:t>ответственность руководства администрации в части планирования и предоставления необходимых ресурсов для оценки и поддержания рисков в области охраны труда на приемлемом уровне;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47"/>
        </w:tabs>
        <w:ind w:firstLine="640"/>
      </w:pPr>
      <w:r>
        <w:t>непрерывный и систематический характер оценки и управления рисками, обеспечивающий приоритет предупреждения происшествий (опасных событий) перед реагированием на них;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2"/>
        </w:tabs>
        <w:ind w:firstLine="640"/>
      </w:pPr>
      <w:r>
        <w:t>вовлечение муниципальных служащих всех уровней в оценку и управление рисками в области охраны труда; единообразие подходов и координация оценки и управления рисками;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ind w:firstLine="640"/>
      </w:pPr>
      <w:r>
        <w:t>документирование оценки рисков;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2"/>
        </w:tabs>
        <w:ind w:firstLine="640"/>
      </w:pPr>
      <w:r>
        <w:t>обязательный учёт рисков в области охраны труда при принятии управленческих решений;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ind w:firstLine="640"/>
      </w:pPr>
      <w:r>
        <w:t>распределение ответственности по оценке и управлению рисками;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ind w:firstLine="640"/>
      </w:pPr>
      <w:r>
        <w:t>накопление и сохранение знаний и опыта в области управления рисками;</w:t>
      </w:r>
    </w:p>
    <w:p w:rsidR="00E40E98" w:rsidRDefault="0090297A">
      <w:pPr>
        <w:pStyle w:val="20"/>
        <w:shd w:val="clear" w:color="auto" w:fill="auto"/>
        <w:ind w:firstLine="640"/>
      </w:pPr>
      <w:r>
        <w:t>Муниципальный служащий администрации вправе отказаться от выполнения</w:t>
      </w:r>
    </w:p>
    <w:p w:rsidR="00E40E98" w:rsidRDefault="0090297A">
      <w:pPr>
        <w:pStyle w:val="20"/>
        <w:shd w:val="clear" w:color="auto" w:fill="auto"/>
      </w:pPr>
      <w:r>
        <w:t>работ, связанных с опасностями, в случае если не обеспечены необходимые меры управления рисками (меры безопасного выполнения работ).</w:t>
      </w:r>
    </w:p>
    <w:p w:rsidR="00E40E98" w:rsidRDefault="0090297A">
      <w:pPr>
        <w:pStyle w:val="20"/>
        <w:shd w:val="clear" w:color="auto" w:fill="auto"/>
        <w:ind w:firstLine="640"/>
      </w:pPr>
      <w:r>
        <w:rPr>
          <w:rStyle w:val="24"/>
        </w:rPr>
        <w:lastRenderedPageBreak/>
        <w:t xml:space="preserve">Основной целью оценки риска </w:t>
      </w:r>
      <w:r>
        <w:t>является представление на основе объективных свидетельств информации, необходимой для принятия обоснованного решения в части</w:t>
      </w:r>
    </w:p>
    <w:p w:rsidR="00E40E98" w:rsidRDefault="0090297A">
      <w:pPr>
        <w:pStyle w:val="20"/>
        <w:shd w:val="clear" w:color="auto" w:fill="auto"/>
        <w:jc w:val="left"/>
      </w:pPr>
      <w:r>
        <w:t>выбора способов обработки риска и эффективного управления им.</w:t>
      </w:r>
    </w:p>
    <w:p w:rsidR="00E40E98" w:rsidRDefault="0090297A">
      <w:pPr>
        <w:pStyle w:val="60"/>
        <w:shd w:val="clear" w:color="auto" w:fill="auto"/>
        <w:ind w:firstLine="620"/>
      </w:pPr>
      <w:r>
        <w:t>Оценка риска обеспечивает</w:t>
      </w:r>
      <w:r>
        <w:rPr>
          <w:rStyle w:val="61"/>
        </w:rPr>
        <w:t>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6"/>
        </w:tabs>
        <w:ind w:firstLine="620"/>
      </w:pPr>
      <w:r>
        <w:t>понимание потенциальных опасностей и воздействия их последствий на достижение установленных целей администрации;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7"/>
        </w:tabs>
        <w:ind w:firstLine="620"/>
      </w:pPr>
      <w:r>
        <w:t>получение информации, необходимой для принятия решений;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7"/>
        </w:tabs>
        <w:ind w:firstLine="620"/>
      </w:pPr>
      <w:r>
        <w:t>понимание опасности и ее источников;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1"/>
        </w:tabs>
        <w:ind w:firstLine="620"/>
      </w:pPr>
      <w:r>
        <w:t>идентификацию ключевых факторов, формирующих риск, уязвимых мест администрац</w:t>
      </w:r>
      <w:proofErr w:type="gramStart"/>
      <w:r>
        <w:t>ии и ее</w:t>
      </w:r>
      <w:proofErr w:type="gramEnd"/>
      <w:r>
        <w:t xml:space="preserve"> систем;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1"/>
        </w:tabs>
        <w:spacing w:after="286"/>
        <w:ind w:firstLine="620"/>
      </w:pPr>
      <w:r>
        <w:t>предотвращение новых инцидентов на основе исследования последствий произошедших инцидентов.</w:t>
      </w: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957"/>
        </w:tabs>
        <w:spacing w:before="0" w:after="274"/>
        <w:ind w:firstLine="620"/>
        <w:jc w:val="both"/>
      </w:pPr>
      <w:bookmarkStart w:id="5" w:name="bookmark6"/>
      <w:r>
        <w:t>Нормативные документы, составляющие основу настоящего Положения:</w:t>
      </w:r>
      <w:bookmarkEnd w:id="5"/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61"/>
        </w:tabs>
        <w:ind w:firstLine="620"/>
      </w:pPr>
      <w:r>
        <w:t>Конституция Российской Федерации;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61"/>
        </w:tabs>
        <w:ind w:firstLine="620"/>
      </w:pPr>
      <w:r>
        <w:t>Трудовой кодекс Российской Федерации;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ind w:firstLine="620"/>
      </w:pPr>
      <w:r>
        <w:t>Приказ Министерства труда и социальной защиты Российской Федерации от 29.10.2021 № 776н «Об утверждении Примерного положения о системе управления охраной труда»;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7"/>
        </w:tabs>
        <w:ind w:firstLine="620"/>
      </w:pPr>
      <w:r>
        <w:t xml:space="preserve">Приказ Минтруда России от 28.12.2021 </w:t>
      </w:r>
      <w:r>
        <w:rPr>
          <w:lang w:val="en-US" w:eastAsia="en-US" w:bidi="en-US"/>
        </w:rPr>
        <w:t>N</w:t>
      </w:r>
      <w:r w:rsidRPr="00907CFD">
        <w:rPr>
          <w:lang w:eastAsia="en-US" w:bidi="en-US"/>
        </w:rPr>
        <w:t xml:space="preserve"> </w:t>
      </w:r>
      <w:r>
        <w:t>796 «Об утверждении Рекомендаций по выбору методов оценки уровней профессиональных рисков и по снижению уровней таких рисков»;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1"/>
        </w:tabs>
        <w:ind w:firstLine="620"/>
      </w:pPr>
      <w:r>
        <w:t>ГОСТ 12.0.002-2014 «Система стандартов безопасности труда. Термины и определения»;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1"/>
        </w:tabs>
        <w:ind w:firstLine="620"/>
      </w:pPr>
      <w:r>
        <w:t xml:space="preserve">Федеральный закон «О санитарно-эпидемиологическом благополучии населения" от 30 марта 1999 г. </w:t>
      </w:r>
      <w:r>
        <w:rPr>
          <w:lang w:val="en-US" w:eastAsia="en-US" w:bidi="en-US"/>
        </w:rPr>
        <w:t>N</w:t>
      </w:r>
      <w:r w:rsidRPr="00907CFD">
        <w:rPr>
          <w:lang w:eastAsia="en-US" w:bidi="en-US"/>
        </w:rPr>
        <w:t xml:space="preserve"> </w:t>
      </w:r>
      <w:r>
        <w:t>52-ФЗ (ст. 25)»;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ind w:firstLine="620"/>
        <w:jc w:val="left"/>
      </w:pPr>
      <w:proofErr w:type="gramStart"/>
      <w:r>
        <w:t>Р</w:t>
      </w:r>
      <w:proofErr w:type="gramEnd"/>
      <w:r>
        <w:t xml:space="preserve"> 2.2.2006-05. 2.2. Гигиена труда. Руководство по гигиенической оценке факторов рабочей среды и трудового процесса. Критерии и классификация условий труда" (утв. Главным государственным санитарным врачом РФ 29.07.2005);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ind w:firstLine="620"/>
      </w:pPr>
      <w:r>
        <w:t>ГОСТ 12.0.230-2007 «Система стандартов безопасности труда. Системы управления охраной труда. Общие требования»;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ind w:firstLine="620"/>
      </w:pPr>
      <w:r>
        <w:t>ГОСТ 12.0.230.1-2015 «Система стандартов безопасности труда. Системы управления охраной труда. Руководство по применению ГОСТ 12.0.230-2007;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1"/>
        </w:tabs>
        <w:ind w:firstLine="620"/>
      </w:pPr>
      <w:r>
        <w:t>ГОСТ 12.0.230.4-2018 «Система стандартов безопасности труда. Методы идентификации опасностей на различных этапах выполнения работ»;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ind w:firstLine="620"/>
      </w:pPr>
      <w:r>
        <w:t>ГОСТ 12.0.230.2-2015 «Система стандартов безопасности труда. Системы управления охраной труда в организациях. Оценка соответствия. Требования»;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ind w:firstLine="620"/>
      </w:pPr>
      <w:r>
        <w:t>ГОСТ 12.0.230.3-2016 «Система стандартов безопасности труда. Системы управления охраной труда в организациях. Оценка результативности и эффективности»;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1"/>
        </w:tabs>
        <w:ind w:firstLine="620"/>
      </w:pPr>
      <w:r>
        <w:t>ГОСТ 12.0.003-2015 «Система стандартов безопасности труда. Опасные и вредные производственные факторы. Классификация»;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ind w:firstLine="620"/>
      </w:pPr>
      <w:r>
        <w:t xml:space="preserve">ГОСТ </w:t>
      </w:r>
      <w:proofErr w:type="gramStart"/>
      <w:r>
        <w:t>Р</w:t>
      </w:r>
      <w:proofErr w:type="gramEnd"/>
      <w:r>
        <w:t xml:space="preserve"> 12.0.007-2009 «Система стандартов безопасности труда. Система управления охраной труда в администрации. Общие требования по разработке, применению, оценке и совершенствованию»;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1"/>
        </w:tabs>
        <w:ind w:firstLine="620"/>
      </w:pPr>
      <w:proofErr w:type="gramStart"/>
      <w:r>
        <w:t>Р</w:t>
      </w:r>
      <w:proofErr w:type="gramEnd"/>
      <w:r>
        <w:t xml:space="preserve"> 2.2.1766-03 Руководство по оценке профессионального риска для здоровья работников. Организационно-методические основы, принципы и критерии оценки»;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11"/>
        </w:tabs>
        <w:spacing w:after="286"/>
        <w:ind w:firstLine="620"/>
      </w:pPr>
      <w:r>
        <w:t xml:space="preserve">ГОСТ 12.2.032-78. Система стандартов безопасности труда. Рабочее место при выполнении работ сидя. Общие эргономические требования (утвержден и введен в действие Постановлением Госстандарта СССР от 26.04.1978 </w:t>
      </w:r>
      <w:r>
        <w:rPr>
          <w:lang w:val="en-US" w:eastAsia="en-US" w:bidi="en-US"/>
        </w:rPr>
        <w:t>N</w:t>
      </w:r>
      <w:r w:rsidRPr="00907CFD">
        <w:rPr>
          <w:lang w:eastAsia="en-US" w:bidi="en-US"/>
        </w:rPr>
        <w:t xml:space="preserve"> </w:t>
      </w:r>
      <w:r>
        <w:t>1102).</w:t>
      </w: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957"/>
        </w:tabs>
        <w:spacing w:before="0" w:after="270"/>
        <w:ind w:firstLine="620"/>
        <w:jc w:val="both"/>
      </w:pPr>
      <w:bookmarkStart w:id="6" w:name="bookmark7"/>
      <w:r>
        <w:t>Термины и определения.</w:t>
      </w:r>
      <w:bookmarkEnd w:id="6"/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416"/>
        </w:tabs>
        <w:spacing w:line="278" w:lineRule="exact"/>
        <w:ind w:firstLine="620"/>
      </w:pPr>
      <w:r>
        <w:rPr>
          <w:rStyle w:val="24"/>
        </w:rPr>
        <w:t xml:space="preserve">Охрана труда </w:t>
      </w:r>
      <w:r>
        <w:t xml:space="preserve">- система сохранения жизни и здоровья муниципальных </w:t>
      </w:r>
      <w:r>
        <w:lastRenderedPageBreak/>
        <w:t xml:space="preserve">служащих в процессе трудовой деятельности, включающая в себя правовые, </w:t>
      </w:r>
      <w:proofErr w:type="spellStart"/>
      <w:r>
        <w:t>социально</w:t>
      </w:r>
      <w:r>
        <w:softHyphen/>
        <w:t>экономические</w:t>
      </w:r>
      <w:proofErr w:type="spellEnd"/>
      <w:r>
        <w:t xml:space="preserve">, организационно-технические, санитарно-гигиенические, </w:t>
      </w:r>
      <w:proofErr w:type="spellStart"/>
      <w:r>
        <w:t>лечебно</w:t>
      </w:r>
      <w:r>
        <w:softHyphen/>
        <w:t>профилактические</w:t>
      </w:r>
      <w:proofErr w:type="spellEnd"/>
      <w:r>
        <w:t>, реабилитационные и иные мероприятия;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399"/>
        </w:tabs>
        <w:ind w:firstLine="600"/>
      </w:pPr>
      <w:r>
        <w:rPr>
          <w:rStyle w:val="24"/>
        </w:rPr>
        <w:t xml:space="preserve">Система управления охраной труда (СУОТ) </w:t>
      </w:r>
      <w:proofErr w:type="gramStart"/>
      <w:r>
        <w:t>-к</w:t>
      </w:r>
      <w:proofErr w:type="gramEnd"/>
      <w:r>
        <w:t>омплекс взаимосвязанных и взаимодействующих между собой элементов, устанавливающих политику и цели в области охраны труда у конкретного работодателя и процедуры по достижению этих целей. Типовое положение о системе управления охраной труда утверждается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труда, с учетом мнения Российской трехсторонней комиссии по регулированию социально-трудовых отношений;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399"/>
        </w:tabs>
        <w:ind w:firstLine="600"/>
      </w:pPr>
      <w:r>
        <w:rPr>
          <w:rStyle w:val="24"/>
        </w:rPr>
        <w:t xml:space="preserve">Оценка рисков </w:t>
      </w:r>
      <w:r>
        <w:t>- процесс оценивания риск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связанного(</w:t>
      </w:r>
      <w:proofErr w:type="spellStart"/>
      <w:r>
        <w:t>ых</w:t>
      </w:r>
      <w:proofErr w:type="spellEnd"/>
      <w:r>
        <w:t>) с опасностями, с учетом всех существующих мер управления и принятия решения о том, является ли риск приемлемым;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399"/>
        </w:tabs>
        <w:ind w:firstLine="600"/>
      </w:pPr>
      <w:r>
        <w:rPr>
          <w:rStyle w:val="24"/>
        </w:rPr>
        <w:t xml:space="preserve">Муниципальный служащий </w:t>
      </w:r>
      <w:r>
        <w:t>- гражданин, исполняющий в порядке, определенном муниципальными правовыми актами в соответствии с федеральными законами и законами субъекта Российской Федерации, обязанности по должности муниципальной службы за денежное содержание, выплачиваемое за счет средств местного бюджета;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16"/>
        </w:tabs>
        <w:ind w:firstLine="600"/>
      </w:pPr>
      <w:r>
        <w:rPr>
          <w:rStyle w:val="24"/>
        </w:rPr>
        <w:t xml:space="preserve">Вредный производственный фактор </w:t>
      </w:r>
      <w:r>
        <w:t>- производственный фактор, воздействие которого на муниципального служащего может привести к его заболеванию;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16"/>
        </w:tabs>
        <w:ind w:firstLine="600"/>
      </w:pPr>
      <w:r>
        <w:rPr>
          <w:rStyle w:val="24"/>
        </w:rPr>
        <w:t xml:space="preserve">Риск </w:t>
      </w:r>
      <w:r>
        <w:t>- сочетание вероятности того, что опасное событие произойдет или воздействи</w:t>
      </w:r>
      <w:proofErr w:type="gramStart"/>
      <w:r>
        <w:t>е(</w:t>
      </w:r>
      <w:proofErr w:type="spellStart"/>
      <w:proofErr w:type="gramEnd"/>
      <w:r>
        <w:t>ия</w:t>
      </w:r>
      <w:proofErr w:type="spellEnd"/>
      <w:r>
        <w:t>) будет(</w:t>
      </w:r>
      <w:proofErr w:type="spellStart"/>
      <w:r>
        <w:t>ут</w:t>
      </w:r>
      <w:proofErr w:type="spellEnd"/>
      <w:r>
        <w:t>) иметь место, и тяжести травмы или ухудшения состояния здоровья, которые могут быть вызваны этим событием или воздействием(</w:t>
      </w:r>
      <w:proofErr w:type="spellStart"/>
      <w:r>
        <w:t>ями</w:t>
      </w:r>
      <w:proofErr w:type="spellEnd"/>
      <w:r>
        <w:t>);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16"/>
        </w:tabs>
        <w:ind w:firstLine="600"/>
      </w:pPr>
      <w:r>
        <w:rPr>
          <w:rStyle w:val="24"/>
        </w:rPr>
        <w:t xml:space="preserve">Допустимый риск </w:t>
      </w:r>
      <w:r>
        <w:t>- риск, уменьшенный до уровня, который организация может допустить, учитывая требования законодательства и собственную Политику в области охраны труда и промышленной безопасности;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16"/>
        </w:tabs>
        <w:ind w:firstLine="600"/>
      </w:pPr>
      <w:r>
        <w:rPr>
          <w:rStyle w:val="24"/>
        </w:rPr>
        <w:t xml:space="preserve">Недопустимый риск </w:t>
      </w:r>
      <w:r>
        <w:t>- риск, при котором требуется немедленное принятие мер по уменьшению влияния опасностей на муниципальных служащих в процессе выполнения работы;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16"/>
        </w:tabs>
        <w:ind w:firstLine="600"/>
      </w:pPr>
      <w:r>
        <w:rPr>
          <w:rStyle w:val="24"/>
        </w:rPr>
        <w:t xml:space="preserve">Инцидент </w:t>
      </w:r>
      <w:r>
        <w:t>- небезопасное происшествие, связанное с работой или произошедшее в процессе работы, но не повлекшее за собой несчастного случая;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53"/>
        </w:tabs>
        <w:ind w:firstLine="600"/>
      </w:pPr>
      <w:r>
        <w:rPr>
          <w:rStyle w:val="24"/>
        </w:rPr>
        <w:t xml:space="preserve">Опасность </w:t>
      </w:r>
      <w:r>
        <w:t>- фактор среды и трудового процесса, который может быть причиной травмы, острого заболевания или внезапного резкого ухудшения здоровья;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62"/>
        </w:tabs>
        <w:ind w:firstLine="600"/>
      </w:pPr>
      <w:r>
        <w:rPr>
          <w:rStyle w:val="24"/>
        </w:rPr>
        <w:t xml:space="preserve">Идентификация опасности </w:t>
      </w:r>
      <w:r>
        <w:t>- процесс осознания того, что опасность существует и определения ее характеристик;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72"/>
        </w:tabs>
        <w:ind w:firstLine="600"/>
      </w:pPr>
      <w:r>
        <w:rPr>
          <w:rStyle w:val="24"/>
        </w:rPr>
        <w:t xml:space="preserve">Происшествие </w:t>
      </w:r>
      <w:r>
        <w:t>- событие, связанное с работой, в результате которого возникает или могла возникнуть травма или ухудшение здоровья (независимо от тяжести), или смерть;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72"/>
        </w:tabs>
        <w:ind w:firstLine="600"/>
      </w:pPr>
      <w:r>
        <w:rPr>
          <w:rStyle w:val="24"/>
        </w:rPr>
        <w:t>Профессиональный рис</w:t>
      </w:r>
      <w:proofErr w:type="gramStart"/>
      <w:r>
        <w:rPr>
          <w:rStyle w:val="24"/>
        </w:rPr>
        <w:t>к(</w:t>
      </w:r>
      <w:proofErr w:type="gramEnd"/>
      <w:r>
        <w:rPr>
          <w:rStyle w:val="24"/>
        </w:rPr>
        <w:t>риск)</w:t>
      </w:r>
      <w:r>
        <w:t>- вероятность причинения вреда здоровью в результате воздействия вредных и (или) опасных производственных факторов при исполнении муниципальным служащим обязанностей по трудовому договору или в иных случаях, установленных Трудовым Кодексом РФ, другими федеральными законами РФ;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62"/>
        </w:tabs>
        <w:spacing w:after="286"/>
        <w:ind w:firstLine="600"/>
      </w:pPr>
      <w:r>
        <w:rPr>
          <w:rStyle w:val="24"/>
        </w:rPr>
        <w:t xml:space="preserve">Управление профессиональными рисками </w:t>
      </w:r>
      <w:r>
        <w:t>- комплекс взаимосвязанных мероприятий, являющихся элементами системы управления охраной труда и включающих в себя меры по выявлению, оценке и снижению уровней профессиональных рисков.</w:t>
      </w: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898"/>
        </w:tabs>
        <w:spacing w:before="0" w:after="280"/>
        <w:ind w:firstLine="600"/>
        <w:jc w:val="both"/>
      </w:pPr>
      <w:bookmarkStart w:id="7" w:name="bookmark8"/>
      <w:r>
        <w:t>Процедура управления профессиональными рисками.</w:t>
      </w:r>
      <w:bookmarkEnd w:id="7"/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399"/>
        </w:tabs>
        <w:spacing w:line="266" w:lineRule="exact"/>
        <w:ind w:firstLine="600"/>
      </w:pPr>
      <w:r>
        <w:t>Процедура управления профессиональными рисками в администрации</w:t>
      </w:r>
    </w:p>
    <w:p w:rsidR="00E40E98" w:rsidRDefault="0090297A">
      <w:pPr>
        <w:pStyle w:val="20"/>
        <w:shd w:val="clear" w:color="auto" w:fill="auto"/>
        <w:jc w:val="left"/>
      </w:pPr>
      <w:r>
        <w:t>предполагает: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firstLine="620"/>
      </w:pPr>
      <w:r>
        <w:t>выявление (идентификация) опасностей;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firstLine="620"/>
      </w:pPr>
      <w:r>
        <w:t>оценку уровней профессиональных рисков;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firstLine="620"/>
      </w:pPr>
      <w:r>
        <w:t>снижение уровней профессиональных рисков.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09"/>
        </w:tabs>
        <w:ind w:firstLine="620"/>
      </w:pPr>
      <w:r>
        <w:lastRenderedPageBreak/>
        <w:t>Общее руководство по идентификации (</w:t>
      </w:r>
      <w:proofErr w:type="gramStart"/>
      <w:r>
        <w:t>выявлении</w:t>
      </w:r>
      <w:proofErr w:type="gramEnd"/>
      <w:r>
        <w:t xml:space="preserve">) опасностей, оценке рисков, представляющих угрозу жизни и здоровью муниципальных служащих и управлению рисками возглавляет глава </w:t>
      </w:r>
      <w:r w:rsidR="00AB3373">
        <w:t>города Черепаново Черепановского района Новосибирской области</w:t>
      </w:r>
      <w:r>
        <w:t>.</w:t>
      </w:r>
    </w:p>
    <w:p w:rsidR="00E40E98" w:rsidRDefault="0090297A">
      <w:pPr>
        <w:pStyle w:val="20"/>
        <w:shd w:val="clear" w:color="auto" w:fill="auto"/>
        <w:ind w:firstLine="620"/>
      </w:pPr>
      <w:r>
        <w:t>4.3 Для организации процесса проведения идентификации опасностей и оценки профессиональных рисков создается комиссия, состоящая из: председателя комиссии и двух членов комиссии, при этом подразумевается, что председателем комиссии является лицо, прошедшее обучение по охране труда</w:t>
      </w:r>
      <w:proofErr w:type="gramStart"/>
      <w:r>
        <w:t>.</w:t>
      </w:r>
      <w:proofErr w:type="gramEnd"/>
      <w:r>
        <w:t xml:space="preserve"> (</w:t>
      </w:r>
      <w:proofErr w:type="gramStart"/>
      <w:r>
        <w:t>д</w:t>
      </w:r>
      <w:proofErr w:type="gramEnd"/>
      <w:r>
        <w:t>алее по тексту - комиссия).</w:t>
      </w:r>
    </w:p>
    <w:p w:rsidR="00E40E98" w:rsidRDefault="0090297A">
      <w:pPr>
        <w:pStyle w:val="20"/>
        <w:shd w:val="clear" w:color="auto" w:fill="auto"/>
        <w:ind w:firstLine="620"/>
      </w:pPr>
      <w:r>
        <w:t xml:space="preserve">На комиссию возлагается ответственность </w:t>
      </w:r>
      <w:proofErr w:type="gramStart"/>
      <w:r>
        <w:t>за</w:t>
      </w:r>
      <w:proofErr w:type="gramEnd"/>
      <w:r>
        <w:t>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9"/>
        </w:tabs>
        <w:ind w:firstLine="620"/>
      </w:pPr>
      <w:r>
        <w:t>определение перечня рабочих мест (профессий), подлежащих идентификации опасностей и оценке рисков;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9"/>
        </w:tabs>
        <w:ind w:firstLine="620"/>
      </w:pPr>
      <w:r>
        <w:t>организацию проведения наблюдений и собеседований с муниципальными служащими;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firstLine="620"/>
      </w:pPr>
      <w:r>
        <w:t>составление карт идентификации опасностей и оценки рисков;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firstLine="620"/>
      </w:pPr>
      <w:r>
        <w:t>определение величин рисков, связанных с идентифицированными опасностями;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firstLine="620"/>
      </w:pPr>
      <w:r>
        <w:t>составления реестра/перечня недопустимых рисков;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firstLine="620"/>
      </w:pPr>
      <w:r>
        <w:t>выработку предложений по управлению недопустимыми рисками;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34"/>
        </w:tabs>
        <w:ind w:firstLine="620"/>
      </w:pPr>
      <w:r>
        <w:t>оценку уровня остаточного риска после выполнения мероприятий по снижению риска.</w:t>
      </w:r>
    </w:p>
    <w:p w:rsidR="00E40E98" w:rsidRDefault="0090297A">
      <w:pPr>
        <w:pStyle w:val="20"/>
        <w:numPr>
          <w:ilvl w:val="0"/>
          <w:numId w:val="5"/>
        </w:numPr>
        <w:shd w:val="clear" w:color="auto" w:fill="auto"/>
        <w:tabs>
          <w:tab w:val="left" w:pos="1414"/>
        </w:tabs>
        <w:ind w:firstLine="620"/>
      </w:pPr>
      <w:r>
        <w:t>Процедура управления профессиональными рисками в администрации учитывает следующее: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9"/>
        </w:tabs>
        <w:ind w:firstLine="620"/>
      </w:pPr>
      <w:r>
        <w:t>управление профессиональными рисками осуществляется с учетом текущей, прошлой и будущей деятельности администрации;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9"/>
        </w:tabs>
        <w:ind w:firstLine="620"/>
      </w:pPr>
      <w:r>
        <w:t>тяжесть возможного ущерба растёт пропорционально увеличению числа муниципальных служащих, подвергающихся опасности;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firstLine="620"/>
      </w:pPr>
      <w:r>
        <w:t>все оцененные профессиональные риски подлежат управлению;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34"/>
        </w:tabs>
        <w:ind w:firstLine="620"/>
      </w:pPr>
      <w:r>
        <w:t>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34"/>
        </w:tabs>
        <w:spacing w:after="308" w:line="283" w:lineRule="exact"/>
        <w:ind w:firstLine="620"/>
      </w:pPr>
      <w:r>
        <w:t>эффективность разработанных мер по управлению профессиональными рисками должна постоянно оцениваться.</w:t>
      </w:r>
    </w:p>
    <w:p w:rsidR="00E40E98" w:rsidRDefault="0090297A">
      <w:pPr>
        <w:pStyle w:val="20"/>
        <w:numPr>
          <w:ilvl w:val="0"/>
          <w:numId w:val="5"/>
        </w:numPr>
        <w:shd w:val="clear" w:color="auto" w:fill="auto"/>
        <w:tabs>
          <w:tab w:val="left" w:pos="1414"/>
        </w:tabs>
        <w:ind w:firstLine="620"/>
      </w:pPr>
      <w:r>
        <w:t>В целом деятельность администрации по управлению профессиональными рисками можно представить в виде схемы.</w:t>
      </w:r>
    </w:p>
    <w:p w:rsidR="00E40E98" w:rsidRDefault="008908A2">
      <w:pPr>
        <w:framePr w:h="3619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288280" cy="2294890"/>
            <wp:effectExtent l="0" t="0" r="7620" b="0"/>
            <wp:docPr id="9" name="Рисунок 1" descr="C:\Users\User\AppData\Local\Temp\ABBYY\PDFTransformer\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ABBYY\PDFTransformer\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28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170"/>
        <w:ind w:firstLine="600"/>
        <w:jc w:val="both"/>
      </w:pPr>
      <w:bookmarkStart w:id="8" w:name="bookmark9"/>
      <w:r>
        <w:t>Идентификация опасностей</w:t>
      </w:r>
      <w:bookmarkEnd w:id="8"/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4"/>
        </w:tabs>
        <w:spacing w:line="278" w:lineRule="exact"/>
        <w:ind w:firstLine="600"/>
      </w:pPr>
      <w:r>
        <w:t>Выявление опасностей является начальным и самым важным этапом оценки рисков, учитывающим недостатки в охране труда, которые могут причинить вред здоровью и безопасности муниципальных служащих.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205"/>
          <w:tab w:val="left" w:pos="6077"/>
        </w:tabs>
        <w:spacing w:line="278" w:lineRule="exact"/>
        <w:ind w:firstLine="600"/>
      </w:pPr>
      <w:r>
        <w:t>Перед идентификацией опасностей в</w:t>
      </w:r>
      <w:r>
        <w:tab/>
        <w:t>администрации проводятся</w:t>
      </w:r>
    </w:p>
    <w:p w:rsidR="00E40E98" w:rsidRDefault="0090297A">
      <w:pPr>
        <w:pStyle w:val="20"/>
        <w:shd w:val="clear" w:color="auto" w:fill="auto"/>
        <w:spacing w:line="278" w:lineRule="exact"/>
      </w:pPr>
      <w:r>
        <w:t xml:space="preserve">предварительные мероприятия, связанные со сбором документированной информации для </w:t>
      </w:r>
      <w:r>
        <w:lastRenderedPageBreak/>
        <w:t>определения возможности реализации опасностей, значимости последствий и последующего определения степени самого риска.</w:t>
      </w:r>
    </w:p>
    <w:p w:rsidR="00E40E98" w:rsidRDefault="0090297A">
      <w:pPr>
        <w:pStyle w:val="20"/>
        <w:shd w:val="clear" w:color="auto" w:fill="auto"/>
        <w:spacing w:line="278" w:lineRule="exact"/>
        <w:ind w:firstLine="600"/>
      </w:pPr>
      <w:r>
        <w:t>Для этого комиссия изучает доступную информацию, а именно: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278" w:lineRule="exact"/>
        <w:ind w:firstLine="600"/>
      </w:pPr>
      <w:r>
        <w:t>нормативную документацию;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278" w:lineRule="exact"/>
        <w:ind w:firstLine="600"/>
      </w:pPr>
      <w:r>
        <w:t>доступные статистические данные и результаты анализа причин инцидентов,</w:t>
      </w:r>
    </w:p>
    <w:p w:rsidR="00E40E98" w:rsidRDefault="0090297A">
      <w:pPr>
        <w:pStyle w:val="20"/>
        <w:shd w:val="clear" w:color="auto" w:fill="auto"/>
        <w:tabs>
          <w:tab w:val="left" w:pos="1205"/>
          <w:tab w:val="left" w:pos="6077"/>
        </w:tabs>
        <w:spacing w:line="278" w:lineRule="exact"/>
      </w:pPr>
      <w:r>
        <w:t>опасных</w:t>
      </w:r>
      <w:r>
        <w:tab/>
        <w:t>происшествий, несчастных случаев и</w:t>
      </w:r>
      <w:r>
        <w:tab/>
        <w:t xml:space="preserve">случаев </w:t>
      </w:r>
      <w:proofErr w:type="gramStart"/>
      <w:r>
        <w:t>профессиональной</w:t>
      </w:r>
      <w:proofErr w:type="gramEnd"/>
    </w:p>
    <w:p w:rsidR="00E40E98" w:rsidRDefault="0090297A">
      <w:pPr>
        <w:pStyle w:val="20"/>
        <w:shd w:val="clear" w:color="auto" w:fill="auto"/>
        <w:spacing w:line="278" w:lineRule="exact"/>
      </w:pPr>
      <w:r>
        <w:t>заболеваемости;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3"/>
        </w:tabs>
        <w:spacing w:line="278" w:lineRule="exact"/>
        <w:ind w:firstLine="600"/>
      </w:pPr>
      <w:r>
        <w:t xml:space="preserve">данные по производственному травматизму и </w:t>
      </w:r>
      <w:proofErr w:type="spellStart"/>
      <w:r>
        <w:t>профзаболеваемости</w:t>
      </w:r>
      <w:proofErr w:type="spellEnd"/>
      <w:r>
        <w:t xml:space="preserve"> в администрации;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278" w:lineRule="exact"/>
        <w:ind w:firstLine="600"/>
      </w:pPr>
      <w:r>
        <w:t>учебные пособия, журнальные статьи, методические рекомендации;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278" w:lineRule="exact"/>
        <w:ind w:firstLine="600"/>
      </w:pPr>
      <w:r>
        <w:t>инструкции по охране труда;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278" w:lineRule="exact"/>
        <w:ind w:firstLine="600"/>
      </w:pPr>
      <w:r>
        <w:t>иные источники информации в любой форме.</w:t>
      </w:r>
    </w:p>
    <w:p w:rsidR="00E40E98" w:rsidRDefault="0090297A">
      <w:pPr>
        <w:pStyle w:val="20"/>
        <w:shd w:val="clear" w:color="auto" w:fill="auto"/>
        <w:spacing w:line="278" w:lineRule="exact"/>
        <w:ind w:firstLine="600"/>
      </w:pPr>
      <w:r>
        <w:t>Члены комиссии, проводящие оценку рисков, должны знать: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278" w:lineRule="exact"/>
        <w:ind w:firstLine="600"/>
      </w:pPr>
      <w:r>
        <w:t>методы оценки риска и способы их применения;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3"/>
        </w:tabs>
        <w:spacing w:line="278" w:lineRule="exact"/>
        <w:ind w:firstLine="600"/>
      </w:pPr>
      <w:r>
        <w:t>способы регистрации и анализа результатов идентификации опасностей и оценки рисков;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278" w:lineRule="exact"/>
        <w:ind w:firstLine="600"/>
      </w:pPr>
      <w:r>
        <w:t>критерии установления допустимого риска;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278" w:lineRule="exact"/>
        <w:ind w:firstLine="600"/>
      </w:pPr>
      <w:r>
        <w:t>способы управления рисками.</w:t>
      </w:r>
    </w:p>
    <w:p w:rsidR="00E40E98" w:rsidRDefault="0090297A">
      <w:pPr>
        <w:pStyle w:val="20"/>
        <w:shd w:val="clear" w:color="auto" w:fill="auto"/>
        <w:spacing w:line="278" w:lineRule="exact"/>
        <w:ind w:firstLine="600"/>
      </w:pPr>
      <w:r>
        <w:t>При необходимости организация может привлечь сторонних квалифицированных специалистов (экспертов) и/или экспертные компетентные организации для обучения, консультирования, планирования, проведения и/или независимой экспертизы всей работы по оценке риска или ее отдельных элементов и/или этапов.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205"/>
        </w:tabs>
        <w:spacing w:line="278" w:lineRule="exact"/>
        <w:ind w:firstLine="600"/>
      </w:pPr>
      <w:r>
        <w:t>Идентификация опасностей производится в каждом структурном подразделении администрации и на каждом рабочем месте. Участие муниципального служащего в выявлении опасностей на его рабочем месте обязательно.</w:t>
      </w:r>
    </w:p>
    <w:p w:rsidR="00E40E98" w:rsidRDefault="0090297A">
      <w:pPr>
        <w:pStyle w:val="20"/>
        <w:shd w:val="clear" w:color="auto" w:fill="auto"/>
        <w:spacing w:line="278" w:lineRule="exact"/>
        <w:ind w:firstLine="600"/>
      </w:pPr>
      <w:r>
        <w:t>Главной целью идентификации (выявления и признания) опасностей является определение самих опасностей и их источников на рабочих местах.</w:t>
      </w:r>
    </w:p>
    <w:p w:rsidR="00E40E98" w:rsidRDefault="0090297A">
      <w:pPr>
        <w:pStyle w:val="20"/>
        <w:shd w:val="clear" w:color="auto" w:fill="auto"/>
        <w:spacing w:line="278" w:lineRule="exact"/>
        <w:ind w:firstLine="600"/>
      </w:pPr>
      <w:proofErr w:type="gramStart"/>
      <w:r>
        <w:t>Наряду с анализом результатов исследований (измерений) вредных и опасных производственных факторов для идентификации опасностей осуществляется непосредственное общение с муниципальными служащими посредством интервью, семинаров, тренингов, либо заочное общение в форме анкетирования, в ходе которых устанавливаются не только потенциальные источники травм, но и проверяется знание расположения инструкций по охране труда, аптечек для оказания первой помощи, первичных средств пожаротушения и т.д.</w:t>
      </w:r>
      <w:proofErr w:type="gramEnd"/>
    </w:p>
    <w:p w:rsidR="00E40E98" w:rsidRDefault="0090297A">
      <w:pPr>
        <w:pStyle w:val="20"/>
        <w:shd w:val="clear" w:color="auto" w:fill="auto"/>
        <w:spacing w:line="278" w:lineRule="exact"/>
        <w:ind w:firstLine="600"/>
      </w:pPr>
      <w:r>
        <w:t>Необходимо обратить внимание, что проведение подобного опроса не должно быть проверкой знаний требований охраны труда; его цель - понять, как работает система управления охраной труда, и установить, находятся ли муниципальные служащие в безопасности, в том числе, по мнению самих муниципальных служащих.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4"/>
        </w:tabs>
        <w:spacing w:line="278" w:lineRule="exact"/>
        <w:ind w:firstLine="600"/>
      </w:pPr>
      <w:r>
        <w:t>Выявление опасностей предусматривает определение и учёт опасности для здоровья муниципального служащего, исходящей из характера трудовой деятельности, производственного помещения, иных рабочих зон и условий труда. Учитываются ранее выявленные опасности, а также такие факторы опасности, которые могут причинить вред в силу личных особенностей муниципальных служащих и факторов трудовой деятельности.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54"/>
        </w:tabs>
        <w:spacing w:line="278" w:lineRule="exact"/>
        <w:ind w:firstLine="600"/>
      </w:pPr>
      <w:r>
        <w:t xml:space="preserve">Факторы опасности фиксируются по итогам контрольного обхода рабочих мест, опроса муниципальных служащих, наблюдения за действиями работников </w:t>
      </w:r>
      <w:proofErr w:type="gramStart"/>
      <w:r>
        <w:t>во</w:t>
      </w:r>
      <w:proofErr w:type="gramEnd"/>
    </w:p>
    <w:p w:rsidR="00E40E98" w:rsidRDefault="0090297A">
      <w:pPr>
        <w:pStyle w:val="20"/>
        <w:shd w:val="clear" w:color="auto" w:fill="auto"/>
        <w:jc w:val="left"/>
      </w:pPr>
      <w:r>
        <w:t>время выполнения ими трудовых функций.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4"/>
        </w:tabs>
        <w:ind w:firstLine="600"/>
      </w:pPr>
      <w:r>
        <w:t>Причины опасных ситуаций и событий, приводящих к ним, анализируются с точки зрения организации труда, условий труда, действий муниципальных служащих, соблюдения ими требований охраны труда, порядка выполнения опасных приёмов трудовой деятельности, организации руководства структурными подразделениями администрации.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4"/>
        </w:tabs>
        <w:ind w:firstLine="600"/>
      </w:pPr>
      <w:r>
        <w:t xml:space="preserve">Учитываются опасные ситуации, возникающие как при обычном ходе рабочего </w:t>
      </w:r>
      <w:r>
        <w:lastRenderedPageBreak/>
        <w:t>процесса, так и в исключительных и редких ситуациях.</w:t>
      </w:r>
    </w:p>
    <w:p w:rsidR="00E40E98" w:rsidRDefault="0090297A">
      <w:pPr>
        <w:pStyle w:val="20"/>
        <w:shd w:val="clear" w:color="auto" w:fill="auto"/>
        <w:ind w:firstLine="600"/>
      </w:pPr>
      <w:r>
        <w:t>Исключительными ситуациями в администрации можно считать следующие: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0"/>
        </w:tabs>
        <w:ind w:firstLine="600"/>
      </w:pPr>
      <w:r>
        <w:t>замена муниципального служащего другим (по причине отпуска, болезни и др.);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0"/>
        </w:tabs>
        <w:ind w:firstLine="600"/>
      </w:pPr>
      <w:r>
        <w:t>работа практиканта;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20"/>
        </w:tabs>
        <w:ind w:firstLine="600"/>
      </w:pPr>
      <w:r>
        <w:t>уборка, ремонт во время работы.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4"/>
        </w:tabs>
        <w:ind w:firstLine="600"/>
      </w:pPr>
      <w:r>
        <w:t>Анализ причин, приводящих к опасной ситуации, включающий установление цепи событий, приводящих к опасной ситуации, учитывается при разработке мероприятий по предотвращению рисков.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4"/>
        </w:tabs>
        <w:ind w:firstLine="600"/>
      </w:pPr>
      <w:r>
        <w:t>При идентификации опасностей выявляются муниципальные служащие, которые могут быть по разным причинам наиболее подвержены опасностям. К ним относятся молодые работники, беременные женщины, инвалиды, пожилые люди.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99"/>
        </w:tabs>
        <w:ind w:firstLine="600"/>
      </w:pPr>
      <w:r>
        <w:t>По результатам выявленных опасностей комиссия составляет: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20"/>
        </w:tabs>
        <w:ind w:firstLine="600"/>
      </w:pPr>
      <w:r>
        <w:t>перечень (реестр) опасностей для каждого рабочего места или группы рабочих мест (приложение №1), в котором предусматривается упорядочивание всех выявленных опасностей исходя из приоритета необходимости исключения или снижения уровня создаваемого ими профессионального риска, с учётом штатных условий деятельности и случаев отклонений в работе, в том числе связанных с возможными авариями.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20"/>
        </w:tabs>
        <w:ind w:firstLine="600"/>
      </w:pPr>
      <w:r>
        <w:t>перечень мероприятий (расширенный) по снижению уровня профессиональных рисков в структурных подразделениях (приложение № 2);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20"/>
        </w:tabs>
        <w:spacing w:line="298" w:lineRule="exact"/>
        <w:ind w:firstLine="600"/>
      </w:pPr>
      <w:r>
        <w:t>сводная ведомость (расширенная) оценки профессиональных рисков (реестр рисков) (приложение № 3);</w:t>
      </w:r>
    </w:p>
    <w:p w:rsidR="00E40E98" w:rsidRDefault="0090297A">
      <w:pPr>
        <w:pStyle w:val="20"/>
        <w:numPr>
          <w:ilvl w:val="0"/>
          <w:numId w:val="4"/>
        </w:numPr>
        <w:shd w:val="clear" w:color="auto" w:fill="auto"/>
        <w:tabs>
          <w:tab w:val="left" w:pos="820"/>
        </w:tabs>
        <w:spacing w:after="305" w:line="298" w:lineRule="exact"/>
        <w:ind w:firstLine="600"/>
      </w:pPr>
      <w:r>
        <w:t>карты оценки профессиональных рисков на каждое рабочее место.</w:t>
      </w: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916"/>
        </w:tabs>
        <w:spacing w:before="0" w:after="274"/>
        <w:ind w:firstLine="600"/>
        <w:jc w:val="both"/>
      </w:pPr>
      <w:bookmarkStart w:id="9" w:name="bookmark10"/>
      <w:r>
        <w:t>Оценка рисков</w:t>
      </w:r>
      <w:bookmarkEnd w:id="9"/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9"/>
        </w:tabs>
        <w:ind w:firstLine="600"/>
      </w:pPr>
      <w:r>
        <w:t>Риск является сочетанием вероятности и возможной величины вреда, причиняемого опасностью. Согласно пункту 14.2 Методических рекомендаций, утвержденных Приказом Федеральной службы по труду и занятости от 21.03.2019 г. № 77, при оценке рисков должны учитываться не только штатные условия деятельности, но и случаи отклонений в работе, в том числе связанные с возможными авариями - например, при аварийной эвакуации при пожаре.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4"/>
        </w:tabs>
        <w:ind w:firstLine="600"/>
      </w:pPr>
      <w:r>
        <w:t>Определение величины риска производится с целью установления его степени и ранжирования факторов опасности, проводится в ситуации, соответствующей моменту контроля, без преувеличения и преуменьшения риска. В оценке риска необходимо стремиться к наиболее объективной величине.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69"/>
        </w:tabs>
        <w:ind w:firstLine="600"/>
      </w:pPr>
      <w:r>
        <w:t xml:space="preserve">Для оценки рисков на рабочих местах в администрации </w:t>
      </w:r>
      <w:r w:rsidR="00C8054B">
        <w:t>города Черепаново Черепановского района Новосибирской области</w:t>
      </w:r>
      <w:r>
        <w:t xml:space="preserve"> применяется экспертный метод с поправочным коэффициентом.</w:t>
      </w:r>
    </w:p>
    <w:p w:rsidR="00E40E98" w:rsidRDefault="0090297A">
      <w:pPr>
        <w:pStyle w:val="20"/>
        <w:shd w:val="clear" w:color="auto" w:fill="auto"/>
        <w:spacing w:after="280"/>
        <w:ind w:firstLine="600"/>
      </w:pPr>
      <w:r>
        <w:t>6.4.Оценка риска осуществляется по формуле:</w:t>
      </w:r>
    </w:p>
    <w:p w:rsidR="00E40E98" w:rsidRDefault="0090297A">
      <w:pPr>
        <w:pStyle w:val="20"/>
        <w:shd w:val="clear" w:color="auto" w:fill="auto"/>
        <w:ind w:firstLine="600"/>
      </w:pPr>
      <w:proofErr w:type="gramStart"/>
      <w:r>
        <w:t>Р</w:t>
      </w:r>
      <w:proofErr w:type="gramEnd"/>
      <w:r>
        <w:t>=Т*В*((С+Д+Ч)/3)</w:t>
      </w:r>
    </w:p>
    <w:p w:rsidR="00E40E98" w:rsidRDefault="0090297A">
      <w:pPr>
        <w:pStyle w:val="20"/>
        <w:shd w:val="clear" w:color="auto" w:fill="auto"/>
        <w:ind w:firstLine="600"/>
      </w:pPr>
      <w:proofErr w:type="gramStart"/>
      <w:r>
        <w:t>Р</w:t>
      </w:r>
      <w:proofErr w:type="gramEnd"/>
      <w:r>
        <w:t xml:space="preserve"> - расчетная величина риска в относительных единицах</w:t>
      </w:r>
    </w:p>
    <w:p w:rsidR="00E40E98" w:rsidRDefault="0090297A">
      <w:pPr>
        <w:pStyle w:val="20"/>
        <w:shd w:val="clear" w:color="auto" w:fill="auto"/>
        <w:ind w:firstLine="600"/>
      </w:pPr>
      <w:r>
        <w:t>Т - тяжесть вреда от воздействия опасности, количественно определяемая по таблице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8"/>
        <w:gridCol w:w="8194"/>
      </w:tblGrid>
      <w:tr w:rsidR="00E40E98">
        <w:trPr>
          <w:trHeight w:hRule="exact" w:val="3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ind w:left="200"/>
              <w:jc w:val="left"/>
            </w:pPr>
            <w:r>
              <w:rPr>
                <w:rStyle w:val="25"/>
              </w:rPr>
              <w:lastRenderedPageBreak/>
              <w:t>балл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</w:pPr>
            <w:r>
              <w:rPr>
                <w:rStyle w:val="25"/>
              </w:rPr>
              <w:t>Описание тяжести последствий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1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</w:pPr>
            <w:r>
              <w:rPr>
                <w:rStyle w:val="26"/>
              </w:rPr>
              <w:t>Болезненное состояние, переутомление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2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</w:pPr>
            <w:r>
              <w:rPr>
                <w:rStyle w:val="26"/>
              </w:rPr>
              <w:t>Микротравма</w:t>
            </w:r>
          </w:p>
        </w:tc>
      </w:tr>
      <w:tr w:rsidR="00E40E98">
        <w:trPr>
          <w:trHeight w:hRule="exact" w:val="63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3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6"/>
              </w:rPr>
              <w:t>Резкое ухудшение состояния здоровья, повлекшее обращение в лечебное учреждение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4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</w:pPr>
            <w:r>
              <w:rPr>
                <w:rStyle w:val="26"/>
              </w:rPr>
              <w:t xml:space="preserve">Травма, не относящаяся к </w:t>
            </w:r>
            <w:proofErr w:type="gramStart"/>
            <w:r>
              <w:rPr>
                <w:rStyle w:val="26"/>
              </w:rPr>
              <w:t>тяжелой</w:t>
            </w:r>
            <w:proofErr w:type="gramEnd"/>
          </w:p>
        </w:tc>
      </w:tr>
      <w:tr w:rsidR="00E40E98">
        <w:trPr>
          <w:trHeight w:hRule="exact" w:val="32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5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</w:pPr>
            <w:r>
              <w:rPr>
                <w:rStyle w:val="26"/>
              </w:rPr>
              <w:t>Тяжелое заболевание с временной утратой трудоспособности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6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</w:pPr>
            <w:r>
              <w:rPr>
                <w:rStyle w:val="26"/>
              </w:rPr>
              <w:t>Тяжелая травма с временной утратой трудоспособности</w:t>
            </w:r>
          </w:p>
        </w:tc>
      </w:tr>
      <w:tr w:rsidR="00E40E98">
        <w:trPr>
          <w:trHeight w:hRule="exact" w:val="63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7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6"/>
              </w:rPr>
              <w:t>Травма или профессиональное заболевание с утратой возможности работать по профессии</w:t>
            </w:r>
          </w:p>
        </w:tc>
      </w:tr>
      <w:tr w:rsidR="00E40E98">
        <w:trPr>
          <w:trHeight w:hRule="exact" w:val="56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8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6"/>
              </w:rPr>
              <w:t>Травма или профессиональное заболевание со стойкой утратой трудоспособности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9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</w:pPr>
            <w:r>
              <w:rPr>
                <w:rStyle w:val="26"/>
              </w:rPr>
              <w:t>Несчастный случай со смертельным исходом</w:t>
            </w:r>
          </w:p>
        </w:tc>
      </w:tr>
      <w:tr w:rsidR="00E40E98">
        <w:trPr>
          <w:trHeight w:hRule="exact" w:val="33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10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</w:pPr>
            <w:r>
              <w:rPr>
                <w:rStyle w:val="26"/>
              </w:rPr>
              <w:t>Групповой несчастный случай со смертельным исходом</w:t>
            </w:r>
          </w:p>
        </w:tc>
      </w:tr>
    </w:tbl>
    <w:p w:rsidR="00E40E98" w:rsidRDefault="00E40E98">
      <w:pPr>
        <w:framePr w:w="9082" w:wrap="notBeside" w:vAnchor="text" w:hAnchor="text" w:xAlign="center" w:y="1"/>
        <w:rPr>
          <w:sz w:val="2"/>
          <w:szCs w:val="2"/>
        </w:rPr>
      </w:pP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a7"/>
        <w:framePr w:w="9082" w:wrap="notBeside" w:vAnchor="text" w:hAnchor="text" w:xAlign="center" w:y="1"/>
        <w:shd w:val="clear" w:color="auto" w:fill="auto"/>
      </w:pPr>
      <w:proofErr w:type="gramStart"/>
      <w:r>
        <w:t>В - вероятность возникновения опасности, количественно определяемая по таблице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8050"/>
      </w:tblGrid>
      <w:tr w:rsidR="00E40E98">
        <w:trPr>
          <w:trHeight w:hRule="exact" w:val="3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ind w:left="280"/>
              <w:jc w:val="left"/>
            </w:pPr>
            <w:r>
              <w:rPr>
                <w:rStyle w:val="25"/>
              </w:rPr>
              <w:t>балл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5"/>
              </w:rPr>
              <w:t>Описание вероятности возникновения опасности</w:t>
            </w:r>
          </w:p>
        </w:tc>
      </w:tr>
      <w:tr w:rsidR="00E40E98">
        <w:trPr>
          <w:trHeight w:hRule="exact" w:val="840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6"/>
              </w:rPr>
              <w:t xml:space="preserve">Вероятность возникновения опасности является </w:t>
            </w:r>
            <w:r>
              <w:rPr>
                <w:rStyle w:val="25"/>
              </w:rPr>
              <w:t xml:space="preserve">незначительной. </w:t>
            </w:r>
            <w:r>
              <w:rPr>
                <w:rStyle w:val="26"/>
              </w:rPr>
              <w:t>Практически невозможно предположить, что подобный фактор может возникнуть</w:t>
            </w:r>
          </w:p>
        </w:tc>
      </w:tr>
      <w:tr w:rsidR="00E40E98">
        <w:trPr>
          <w:trHeight w:hRule="exact" w:val="835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2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6"/>
              </w:rPr>
              <w:t xml:space="preserve">Вероятность возникновения опасности остается </w:t>
            </w:r>
            <w:r>
              <w:rPr>
                <w:rStyle w:val="25"/>
              </w:rPr>
              <w:t>низкой.</w:t>
            </w:r>
          </w:p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6"/>
              </w:rPr>
              <w:t>Подобного рода условия возникают в отдельных случаях, но шансы для этого невелики</w:t>
            </w:r>
          </w:p>
        </w:tc>
      </w:tr>
      <w:tr w:rsidR="00E40E98">
        <w:trPr>
          <w:trHeight w:hRule="exact" w:val="643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3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6"/>
              </w:rPr>
              <w:t xml:space="preserve">Вероятность возникновения опасности находится </w:t>
            </w:r>
            <w:r>
              <w:rPr>
                <w:rStyle w:val="25"/>
              </w:rPr>
              <w:t xml:space="preserve">на среднем уровне. </w:t>
            </w:r>
            <w:r>
              <w:rPr>
                <w:rStyle w:val="26"/>
              </w:rPr>
              <w:t>Условия для этого могут реально и неожиданно возникнуть</w:t>
            </w:r>
          </w:p>
        </w:tc>
      </w:tr>
      <w:tr w:rsidR="00E40E98">
        <w:trPr>
          <w:trHeight w:hRule="exact" w:val="955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4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6"/>
              </w:rPr>
              <w:t xml:space="preserve">Вероятность возникновения опасности является </w:t>
            </w:r>
            <w:r>
              <w:rPr>
                <w:rStyle w:val="25"/>
              </w:rPr>
              <w:t>высокой.</w:t>
            </w:r>
          </w:p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6"/>
              </w:rPr>
              <w:t>Условия для этого возникают достаточно регулярно и/или в течение определенного интервала времени</w:t>
            </w:r>
          </w:p>
        </w:tc>
      </w:tr>
      <w:tr w:rsidR="00E40E98">
        <w:trPr>
          <w:trHeight w:hRule="exact" w:val="1123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5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8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6"/>
              </w:rPr>
              <w:t xml:space="preserve">Вероятность возникновения опасности остается </w:t>
            </w:r>
            <w:r>
              <w:rPr>
                <w:rStyle w:val="25"/>
              </w:rPr>
              <w:t xml:space="preserve">очень высокой. </w:t>
            </w:r>
            <w:r>
              <w:rPr>
                <w:rStyle w:val="26"/>
              </w:rPr>
              <w:t>Условия обязательно возникают на протяжении достаточно продолжительного промежутка времени (обычно в условиях нормальной эксплуатации)</w:t>
            </w:r>
          </w:p>
        </w:tc>
      </w:tr>
    </w:tbl>
    <w:p w:rsidR="00E40E98" w:rsidRDefault="00E40E98">
      <w:pPr>
        <w:framePr w:w="9082" w:wrap="notBeside" w:vAnchor="text" w:hAnchor="text" w:xAlign="center" w:y="1"/>
        <w:rPr>
          <w:sz w:val="2"/>
          <w:szCs w:val="2"/>
        </w:rPr>
      </w:pP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20"/>
        <w:shd w:val="clear" w:color="auto" w:fill="auto"/>
        <w:spacing w:before="242" w:after="304" w:line="283" w:lineRule="exact"/>
      </w:pPr>
      <w:r>
        <w:t>((С + Д + Ч) / 3) - поправочный коэффициент вероятности возникновения опасности, который определяется по следующим составляющим</w:t>
      </w:r>
    </w:p>
    <w:p w:rsidR="00E40E98" w:rsidRDefault="0090297A">
      <w:pPr>
        <w:pStyle w:val="20"/>
        <w:shd w:val="clear" w:color="auto" w:fill="auto"/>
        <w:spacing w:line="278" w:lineRule="exact"/>
      </w:pPr>
      <w:proofErr w:type="gramStart"/>
      <w:r>
        <w:t>С</w:t>
      </w:r>
      <w:proofErr w:type="gramEnd"/>
      <w:r>
        <w:t xml:space="preserve"> - статистический коэффициент проявления опасности, количественно определяемый по таблице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8"/>
        <w:gridCol w:w="8338"/>
      </w:tblGrid>
      <w:tr w:rsidR="00E40E98">
        <w:trPr>
          <w:trHeight w:hRule="exact" w:val="3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ind w:left="200"/>
              <w:jc w:val="left"/>
            </w:pPr>
            <w:r>
              <w:rPr>
                <w:rStyle w:val="25"/>
              </w:rPr>
              <w:t>балл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5"/>
              </w:rPr>
              <w:t>Периодичность проявления опасности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1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Отсутствие события</w:t>
            </w:r>
          </w:p>
        </w:tc>
      </w:tr>
      <w:tr w:rsidR="00E40E98">
        <w:trPr>
          <w:trHeight w:hRule="exact" w:val="32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2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1 случай за 10 лет работы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3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1 случай за каждый год работы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4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1 случай за каждый месяц работы</w:t>
            </w:r>
          </w:p>
        </w:tc>
      </w:tr>
      <w:tr w:rsidR="00E40E98">
        <w:trPr>
          <w:trHeight w:hRule="exact" w:val="33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5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1 случай каждую неделю работы и чаще</w:t>
            </w:r>
          </w:p>
        </w:tc>
      </w:tr>
    </w:tbl>
    <w:p w:rsidR="00E40E98" w:rsidRDefault="00E40E98">
      <w:pPr>
        <w:framePr w:w="9226" w:wrap="notBeside" w:vAnchor="text" w:hAnchor="text" w:xAlign="center" w:y="1"/>
        <w:rPr>
          <w:sz w:val="2"/>
          <w:szCs w:val="2"/>
        </w:rPr>
      </w:pP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20"/>
        <w:shd w:val="clear" w:color="auto" w:fill="auto"/>
        <w:spacing w:before="245" w:line="278" w:lineRule="exact"/>
      </w:pPr>
      <w:r>
        <w:t>Д - коэффициент, определяемый длительностью воздействия опасности в течение рабочего дня (смены), с учетом информации Карт фотографий рабочего времени,</w:t>
      </w:r>
    </w:p>
    <w:p w:rsidR="00E40E98" w:rsidRDefault="0090297A">
      <w:pPr>
        <w:pStyle w:val="a7"/>
        <w:framePr w:w="9226" w:wrap="notBeside" w:vAnchor="text" w:hAnchor="text" w:xAlign="center" w:y="1"/>
        <w:shd w:val="clear" w:color="auto" w:fill="auto"/>
      </w:pPr>
      <w:r>
        <w:lastRenderedPageBreak/>
        <w:t xml:space="preserve">количественно </w:t>
      </w:r>
      <w:proofErr w:type="gramStart"/>
      <w:r>
        <w:t>оцениваемый</w:t>
      </w:r>
      <w:proofErr w:type="gramEnd"/>
      <w:r>
        <w:t xml:space="preserve"> по таблице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8"/>
        <w:gridCol w:w="8338"/>
      </w:tblGrid>
      <w:tr w:rsidR="00E40E98">
        <w:trPr>
          <w:trHeight w:hRule="exact" w:val="3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ind w:left="200"/>
              <w:jc w:val="left"/>
            </w:pPr>
            <w:r>
              <w:rPr>
                <w:rStyle w:val="25"/>
              </w:rPr>
              <w:t>балл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5"/>
              </w:rPr>
              <w:t>Длительность воздействия опасности в течение смены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1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менее 10%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2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от 10% до 25%</w:t>
            </w:r>
          </w:p>
        </w:tc>
      </w:tr>
      <w:tr w:rsidR="00E40E98">
        <w:trPr>
          <w:trHeight w:hRule="exact" w:val="32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3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от 25% до 50%</w:t>
            </w:r>
          </w:p>
        </w:tc>
      </w:tr>
      <w:tr w:rsidR="00E40E98"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4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от 50% до 75%</w:t>
            </w:r>
          </w:p>
        </w:tc>
      </w:tr>
      <w:tr w:rsidR="00E40E98">
        <w:trPr>
          <w:trHeight w:hRule="exact" w:val="33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5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6" w:wrap="notBeside" w:vAnchor="text" w:hAnchor="text" w:xAlign="center" w:y="1"/>
              <w:shd w:val="clear" w:color="auto" w:fill="auto"/>
              <w:spacing w:line="266" w:lineRule="exact"/>
              <w:jc w:val="left"/>
            </w:pPr>
            <w:r>
              <w:rPr>
                <w:rStyle w:val="26"/>
              </w:rPr>
              <w:t>от 75% и более</w:t>
            </w:r>
          </w:p>
        </w:tc>
      </w:tr>
    </w:tbl>
    <w:p w:rsidR="00E40E98" w:rsidRDefault="00E40E98">
      <w:pPr>
        <w:framePr w:w="9226" w:wrap="notBeside" w:vAnchor="text" w:hAnchor="text" w:xAlign="center" w:y="1"/>
        <w:rPr>
          <w:sz w:val="2"/>
          <w:szCs w:val="2"/>
        </w:rPr>
      </w:pP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20"/>
        <w:shd w:val="clear" w:color="auto" w:fill="auto"/>
        <w:spacing w:before="245" w:line="278" w:lineRule="exact"/>
      </w:pPr>
      <w:r>
        <w:t>Ч - коэффициент, определяемый вероятностью невыполнения мероприятий управления воздействием опасности (учет человеческого фактора), количественно оцениваемый по таблице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8227"/>
      </w:tblGrid>
      <w:tr w:rsidR="00E40E98">
        <w:trPr>
          <w:trHeight w:hRule="exact" w:val="64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  <w:spacing w:line="266" w:lineRule="exact"/>
              <w:ind w:left="260"/>
              <w:jc w:val="left"/>
            </w:pPr>
            <w:r>
              <w:rPr>
                <w:rStyle w:val="25"/>
              </w:rPr>
              <w:t>балл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rPr>
                <w:rStyle w:val="25"/>
              </w:rPr>
              <w:t>Описание вероятности невыполнения мероприятий управления воздействием опасности</w:t>
            </w:r>
          </w:p>
        </w:tc>
      </w:tr>
      <w:tr w:rsidR="00E40E98">
        <w:trPr>
          <w:trHeight w:hRule="exact" w:val="64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1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</w:pPr>
            <w:r>
              <w:rPr>
                <w:rStyle w:val="26"/>
              </w:rPr>
              <w:t>Вероятность невыполнения мероприятий управления воздействием опасности незначительная (менее 10%)</w:t>
            </w:r>
          </w:p>
        </w:tc>
      </w:tr>
      <w:tr w:rsidR="00E40E98">
        <w:trPr>
          <w:trHeight w:hRule="exact" w:val="95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2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</w:pPr>
            <w:r>
              <w:rPr>
                <w:rStyle w:val="26"/>
              </w:rPr>
              <w:t>Вероятность невыполнения мероприятий управления воздействием опасности низкая. Подобного рода нарушения возникают в отдельных случаях, но шансы для этого невелики (от 10% до 25%)</w:t>
            </w:r>
          </w:p>
        </w:tc>
      </w:tr>
      <w:tr w:rsidR="00E40E98">
        <w:trPr>
          <w:trHeight w:hRule="exact" w:val="95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3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</w:pPr>
            <w:r>
              <w:rPr>
                <w:rStyle w:val="26"/>
              </w:rPr>
              <w:t>Вероятность невыполнения мероприятий управления воздействием опасности находится на среднем уровне. Такие нарушения несистематические (от 25% до 50%)</w:t>
            </w:r>
          </w:p>
        </w:tc>
      </w:tr>
      <w:tr w:rsidR="00E40E98">
        <w:trPr>
          <w:trHeight w:hRule="exact" w:val="95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4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</w:pPr>
            <w:r>
              <w:rPr>
                <w:rStyle w:val="26"/>
              </w:rPr>
              <w:t>Вероятность невыполнения мероприятий управления воздействием опасности является высокой. Нарушения возникают достаточно регулярно и (или) в течение определенного интервала времени (от 50% до 75%)</w:t>
            </w:r>
          </w:p>
        </w:tc>
      </w:tr>
      <w:tr w:rsidR="00E40E98">
        <w:trPr>
          <w:trHeight w:hRule="exact" w:val="127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  <w:spacing w:line="266" w:lineRule="exact"/>
              <w:jc w:val="center"/>
            </w:pPr>
            <w:r>
              <w:rPr>
                <w:rStyle w:val="26"/>
              </w:rPr>
              <w:t>5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221" w:wrap="notBeside" w:vAnchor="text" w:hAnchor="text" w:xAlign="center" w:y="1"/>
              <w:shd w:val="clear" w:color="auto" w:fill="auto"/>
            </w:pPr>
            <w:r>
              <w:rPr>
                <w:rStyle w:val="26"/>
              </w:rPr>
              <w:t>Вероятность невыполнения мероприятий управления воздействием опасности очень высокая. Нарушения обязательно возникают на протяжении достаточно продолжительного промежутка времени (обычно в условиях нормальной эксплуатации) (от 75% и более)</w:t>
            </w:r>
          </w:p>
        </w:tc>
      </w:tr>
    </w:tbl>
    <w:p w:rsidR="00E40E98" w:rsidRDefault="00E40E98">
      <w:pPr>
        <w:framePr w:w="9221" w:wrap="notBeside" w:vAnchor="text" w:hAnchor="text" w:xAlign="center" w:y="1"/>
        <w:rPr>
          <w:sz w:val="2"/>
          <w:szCs w:val="2"/>
        </w:rPr>
      </w:pP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20"/>
        <w:numPr>
          <w:ilvl w:val="0"/>
          <w:numId w:val="6"/>
        </w:numPr>
        <w:shd w:val="clear" w:color="auto" w:fill="auto"/>
        <w:spacing w:before="239" w:after="296"/>
        <w:ind w:firstLine="600"/>
      </w:pPr>
      <w:r>
        <w:t xml:space="preserve"> Если расчетная величина риска </w:t>
      </w:r>
      <w:r>
        <w:rPr>
          <w:rStyle w:val="24"/>
        </w:rPr>
        <w:t>&lt;25</w:t>
      </w:r>
      <w:r>
        <w:t xml:space="preserve">, то риск является </w:t>
      </w:r>
      <w:r>
        <w:rPr>
          <w:rStyle w:val="27"/>
        </w:rPr>
        <w:t>приемлемым,</w:t>
      </w:r>
      <w:r>
        <w:t xml:space="preserve"> иначе - </w:t>
      </w:r>
      <w:proofErr w:type="gramStart"/>
      <w:r>
        <w:rPr>
          <w:rStyle w:val="27"/>
        </w:rPr>
        <w:t xml:space="preserve">неприемлем </w:t>
      </w:r>
      <w:proofErr w:type="spellStart"/>
      <w:r>
        <w:rPr>
          <w:rStyle w:val="27"/>
        </w:rPr>
        <w:t>ый</w:t>
      </w:r>
      <w:proofErr w:type="spellEnd"/>
      <w:proofErr w:type="gramEnd"/>
      <w:r>
        <w:rPr>
          <w:rStyle w:val="27"/>
        </w:rPr>
        <w:t>.</w:t>
      </w:r>
    </w:p>
    <w:p w:rsidR="00E40E98" w:rsidRDefault="0090297A">
      <w:pPr>
        <w:pStyle w:val="20"/>
        <w:numPr>
          <w:ilvl w:val="0"/>
          <w:numId w:val="6"/>
        </w:numPr>
        <w:shd w:val="clear" w:color="auto" w:fill="auto"/>
        <w:tabs>
          <w:tab w:val="left" w:pos="1093"/>
        </w:tabs>
        <w:spacing w:after="310" w:line="278" w:lineRule="exact"/>
        <w:ind w:firstLine="600"/>
      </w:pPr>
      <w:r>
        <w:t>Величина риска определяет, какие действия по управлению риском необходимо предпринять для снижения или исключения риска по таблице.</w:t>
      </w: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958"/>
        </w:tabs>
        <w:spacing w:before="0" w:after="294"/>
        <w:ind w:firstLine="600"/>
        <w:jc w:val="both"/>
      </w:pPr>
      <w:bookmarkStart w:id="10" w:name="bookmark11"/>
      <w:r>
        <w:t>Воздействие на риск</w:t>
      </w:r>
      <w:bookmarkEnd w:id="10"/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36"/>
        </w:tabs>
        <w:ind w:firstLine="600"/>
      </w:pPr>
      <w:r>
        <w:t>В качестве методов воздействия на риск применимо следующее: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63"/>
        </w:tabs>
        <w:ind w:firstLine="600"/>
      </w:pPr>
      <w:r>
        <w:t>исключение риска;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63"/>
        </w:tabs>
        <w:ind w:firstLine="600"/>
      </w:pPr>
      <w:r>
        <w:t>снижение риска.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102"/>
        </w:tabs>
        <w:ind w:firstLine="600"/>
      </w:pPr>
      <w:r>
        <w:t>К мерам по исключению или снижению уровней профессиональных рисков относятся: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63"/>
        </w:tabs>
        <w:ind w:firstLine="600"/>
      </w:pPr>
      <w:r>
        <w:t>исключение опасной работы (процедуры);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63"/>
        </w:tabs>
        <w:ind w:firstLine="600"/>
      </w:pPr>
      <w:r>
        <w:t>замена опасной работы (процедуры) менее опасной;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left="600" w:right="1500"/>
        <w:jc w:val="left"/>
      </w:pPr>
      <w:r>
        <w:t>реализация инженерных (технических) методов ограничения риска воздействия опасностей на муниципальных служащих;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73"/>
        </w:tabs>
        <w:ind w:left="600" w:right="720"/>
        <w:jc w:val="left"/>
      </w:pPr>
      <w:r>
        <w:t xml:space="preserve">реализация административных </w:t>
      </w:r>
      <w:proofErr w:type="gramStart"/>
      <w:r>
        <w:t>методов ограничения времени воздействия опасностей</w:t>
      </w:r>
      <w:proofErr w:type="gramEnd"/>
      <w:r>
        <w:t xml:space="preserve"> на муниципальных служащих;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5"/>
        </w:tabs>
        <w:spacing w:line="282" w:lineRule="exact"/>
        <w:ind w:firstLine="600"/>
      </w:pPr>
      <w:r>
        <w:t>использование средств индивидуальной защиты;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5"/>
        </w:tabs>
        <w:spacing w:after="293" w:line="282" w:lineRule="exact"/>
        <w:ind w:firstLine="600"/>
      </w:pPr>
      <w:r>
        <w:lastRenderedPageBreak/>
        <w:t>страхование профессионального риска.</w:t>
      </w: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955"/>
        </w:tabs>
        <w:spacing w:before="0" w:after="274"/>
        <w:ind w:firstLine="600"/>
        <w:jc w:val="both"/>
      </w:pPr>
      <w:bookmarkStart w:id="11" w:name="bookmark12"/>
      <w:r>
        <w:t>Оценка эффективности мер по управлению профессиональными рисками</w:t>
      </w:r>
      <w:bookmarkEnd w:id="11"/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33"/>
        </w:tabs>
        <w:ind w:firstLine="600"/>
      </w:pPr>
      <w:r>
        <w:t>Эффективность мер по управлению профессиональными рисками оценивается в ходе внутреннего аудита СУОТ (1 раз в год) по разрабатываемой в администрации программе.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56"/>
        </w:tabs>
        <w:ind w:firstLine="600"/>
      </w:pPr>
      <w:r>
        <w:t>Внеочередная оценка уровня профессиональных рисков на рабочих местах проводиться: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5"/>
        </w:tabs>
        <w:ind w:firstLine="600"/>
      </w:pPr>
      <w:r>
        <w:t>при изменении штатной численности более чем на 20%;</w:t>
      </w:r>
    </w:p>
    <w:p w:rsidR="00E40E98" w:rsidRDefault="0090297A">
      <w:pPr>
        <w:pStyle w:val="20"/>
        <w:numPr>
          <w:ilvl w:val="0"/>
          <w:numId w:val="3"/>
        </w:numPr>
        <w:shd w:val="clear" w:color="auto" w:fill="auto"/>
        <w:tabs>
          <w:tab w:val="left" w:pos="955"/>
        </w:tabs>
        <w:ind w:firstLine="600"/>
      </w:pPr>
      <w:r>
        <w:t>при существенном изменении условий труда.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56"/>
        </w:tabs>
        <w:spacing w:after="286"/>
        <w:ind w:firstLine="600"/>
      </w:pPr>
      <w:r>
        <w:t>Уровень эффективности мер по управлению профессиональными рисками определяется по критериям в соответствии с разрабатываемой программой внутреннего аудита СУОТ.</w:t>
      </w:r>
    </w:p>
    <w:p w:rsidR="00E40E98" w:rsidRDefault="0090297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955"/>
        </w:tabs>
        <w:spacing w:before="0" w:after="274"/>
        <w:ind w:firstLine="600"/>
        <w:jc w:val="both"/>
      </w:pPr>
      <w:bookmarkStart w:id="12" w:name="bookmark13"/>
      <w:r>
        <w:t>Распределение ответственности.</w:t>
      </w:r>
      <w:bookmarkEnd w:id="12"/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56"/>
        </w:tabs>
        <w:ind w:firstLine="600"/>
      </w:pPr>
      <w:r>
        <w:t xml:space="preserve">Ответственность за реализацию процедуры управления профессиональными рисками в администрации в целом, формирование перечня (реестра) идентификации опасностей несёт </w:t>
      </w:r>
      <w:r w:rsidRPr="00D70478">
        <w:t xml:space="preserve">глава </w:t>
      </w:r>
      <w:r w:rsidR="00C452CF" w:rsidRPr="00D70478">
        <w:t>города</w:t>
      </w:r>
      <w:r w:rsidR="00C452CF">
        <w:t xml:space="preserve"> Черепаново Черепановского района Новосибирской области</w:t>
      </w:r>
      <w:r>
        <w:t>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301"/>
        </w:tabs>
        <w:ind w:firstLine="600"/>
      </w:pPr>
      <w:r>
        <w:t>Перечень мероприятий (расширенный) по снижению уровня профессиональных рисков в структурных подразделениях проводится по форме, согласно приложению № 2 к настоящему Положению.</w:t>
      </w:r>
    </w:p>
    <w:p w:rsidR="00E40E98" w:rsidRDefault="0090297A">
      <w:pPr>
        <w:pStyle w:val="20"/>
        <w:shd w:val="clear" w:color="auto" w:fill="auto"/>
        <w:ind w:firstLine="600"/>
      </w:pPr>
      <w:r>
        <w:t xml:space="preserve">Ответственность за проведение процесса идентификации опасностей и достоверность предоставляемых данных по результатам идентификации опасностей возлагается на </w:t>
      </w:r>
      <w:r w:rsidRPr="00D70478">
        <w:t xml:space="preserve">главу </w:t>
      </w:r>
      <w:r w:rsidR="00C452CF" w:rsidRPr="00D70478">
        <w:t>города</w:t>
      </w:r>
      <w:r w:rsidR="00C452CF">
        <w:t xml:space="preserve"> Черепаново Черепановского района Новосибирской области</w:t>
      </w:r>
      <w:r>
        <w:t>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56"/>
        </w:tabs>
        <w:ind w:firstLine="600"/>
      </w:pPr>
      <w:r>
        <w:t>Результаты идентификации опасностей оформляются в сводной ведомости оценки профессиональных рисков (реестр рисков) по форме, согласно приложению № 3 к настоящему Положению.</w:t>
      </w:r>
    </w:p>
    <w:p w:rsidR="00E40E98" w:rsidRDefault="0090297A">
      <w:pPr>
        <w:pStyle w:val="20"/>
        <w:shd w:val="clear" w:color="auto" w:fill="auto"/>
        <w:ind w:firstLine="600"/>
      </w:pPr>
      <w:r>
        <w:t>Ответственность за оформление результатов идентификации опасностей и хранение документации по процедуре управления рисками в администрации несёт муниципальный служащий, уполномоченный исполнять обязанности специалиста по охране труда (при наличии) или ответственное лицо, назначенное распоряжением по администрации.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56"/>
        </w:tabs>
        <w:ind w:firstLine="600"/>
      </w:pPr>
      <w:proofErr w:type="gramStart"/>
      <w:r>
        <w:t>Информирование муниципальных служащих об условиях труда на рабочих местах, о существующем риске повреждения их здоровья, о мерах по защите от воздействия вредных и (или) опасных производственных факторов и о полагающихся муниципальным служащим, занятым на работах с вредными и (или) опасными условиями труда, гарантиях и компенсациях осуществляется путём ознакомления муниципальных служащих с результатами специальной оценки условий труда и результатами оценки профессиональных</w:t>
      </w:r>
      <w:proofErr w:type="gramEnd"/>
      <w:r>
        <w:t xml:space="preserve"> рисков.</w:t>
      </w:r>
    </w:p>
    <w:p w:rsidR="00E40E98" w:rsidRDefault="0090297A">
      <w:pPr>
        <w:pStyle w:val="20"/>
        <w:shd w:val="clear" w:color="auto" w:fill="auto"/>
        <w:ind w:firstLine="600"/>
      </w:pPr>
      <w:r>
        <w:t>Информирование муниципальных служащих с опасностями на рабочем месте и уровне профессионального риска осуществляется лицом, назначенным распоряжением по администрации, путем ознакомления каждого муниципального служащего с результатами уровня оценки профессиональных рисков на конкретном рабочем месте под подпись.</w:t>
      </w:r>
    </w:p>
    <w:p w:rsidR="00E40E98" w:rsidRDefault="0090297A">
      <w:pPr>
        <w:pStyle w:val="20"/>
        <w:numPr>
          <w:ilvl w:val="1"/>
          <w:numId w:val="2"/>
        </w:numPr>
        <w:shd w:val="clear" w:color="auto" w:fill="auto"/>
        <w:tabs>
          <w:tab w:val="left" w:pos="1056"/>
        </w:tabs>
        <w:ind w:firstLine="600"/>
        <w:sectPr w:rsidR="00E40E98">
          <w:footerReference w:type="default" r:id="rId10"/>
          <w:pgSz w:w="11900" w:h="16840"/>
          <w:pgMar w:top="655" w:right="949" w:bottom="1260" w:left="1605" w:header="0" w:footer="3" w:gutter="0"/>
          <w:cols w:space="720"/>
          <w:noEndnote/>
          <w:docGrid w:linePitch="360"/>
        </w:sectPr>
      </w:pPr>
      <w:r>
        <w:t xml:space="preserve">Планирование мероприятий по воздействию на риск и </w:t>
      </w:r>
      <w:proofErr w:type="gramStart"/>
      <w:r>
        <w:t>контроль за</w:t>
      </w:r>
      <w:proofErr w:type="gramEnd"/>
      <w:r>
        <w:t xml:space="preserve"> их выполнением осуществляет </w:t>
      </w:r>
      <w:r w:rsidRPr="00D70478">
        <w:t xml:space="preserve">глава </w:t>
      </w:r>
      <w:r w:rsidR="00C452CF" w:rsidRPr="00D70478">
        <w:t>города</w:t>
      </w:r>
      <w:r w:rsidR="00C452CF">
        <w:t xml:space="preserve"> Черепаново Черепановского района Новосибирской области</w:t>
      </w:r>
      <w:r>
        <w:t>.</w:t>
      </w:r>
    </w:p>
    <w:p w:rsidR="00E40E98" w:rsidRPr="00686615" w:rsidRDefault="00C70713" w:rsidP="00686615">
      <w:pPr>
        <w:pStyle w:val="70"/>
        <w:shd w:val="clear" w:color="auto" w:fill="auto"/>
        <w:spacing w:after="644"/>
        <w:jc w:val="center"/>
        <w:rPr>
          <w:sz w:val="28"/>
          <w:szCs w:val="28"/>
        </w:rPr>
      </w:pPr>
      <w:r w:rsidRPr="00686615">
        <w:rPr>
          <w:sz w:val="28"/>
          <w:szCs w:val="28"/>
        </w:rPr>
        <w:lastRenderedPageBreak/>
        <w:t xml:space="preserve">633525, </w:t>
      </w:r>
      <w:proofErr w:type="gramStart"/>
      <w:r w:rsidRPr="00686615">
        <w:rPr>
          <w:sz w:val="28"/>
          <w:szCs w:val="28"/>
        </w:rPr>
        <w:t>Новосибирская</w:t>
      </w:r>
      <w:proofErr w:type="gramEnd"/>
      <w:r w:rsidRPr="00686615">
        <w:rPr>
          <w:sz w:val="28"/>
          <w:szCs w:val="28"/>
        </w:rPr>
        <w:t xml:space="preserve"> обл., г. Черепаново, ул. Партизанская, д. 12;</w:t>
      </w:r>
      <w:r w:rsidR="00686615" w:rsidRPr="00686615">
        <w:rPr>
          <w:sz w:val="28"/>
          <w:szCs w:val="28"/>
        </w:rPr>
        <w:t xml:space="preserve"> Гребенщиков Евгений Александрович; </w:t>
      </w:r>
      <w:proofErr w:type="spellStart"/>
      <w:r w:rsidR="00686615" w:rsidRPr="00686615">
        <w:rPr>
          <w:sz w:val="28"/>
          <w:szCs w:val="28"/>
          <w:lang w:val="en-US"/>
        </w:rPr>
        <w:t>gikcher</w:t>
      </w:r>
      <w:proofErr w:type="spellEnd"/>
      <w:r w:rsidR="00686615" w:rsidRPr="00686615">
        <w:rPr>
          <w:sz w:val="28"/>
          <w:szCs w:val="28"/>
        </w:rPr>
        <w:t>@</w:t>
      </w:r>
      <w:r w:rsidR="00686615" w:rsidRPr="00686615">
        <w:rPr>
          <w:sz w:val="28"/>
          <w:szCs w:val="28"/>
          <w:lang w:val="en-US"/>
        </w:rPr>
        <w:t>mail</w:t>
      </w:r>
      <w:r w:rsidR="00686615" w:rsidRPr="00686615">
        <w:rPr>
          <w:sz w:val="28"/>
          <w:szCs w:val="28"/>
        </w:rPr>
        <w:t>.</w:t>
      </w:r>
      <w:proofErr w:type="spellStart"/>
      <w:r w:rsidR="00686615" w:rsidRPr="00686615">
        <w:rPr>
          <w:sz w:val="28"/>
          <w:szCs w:val="28"/>
          <w:lang w:val="en-US"/>
        </w:rPr>
        <w:t>ru</w:t>
      </w:r>
      <w:proofErr w:type="spellEnd"/>
    </w:p>
    <w:p w:rsidR="00E40E98" w:rsidRDefault="0090297A">
      <w:pPr>
        <w:pStyle w:val="29"/>
        <w:framePr w:w="9077" w:wrap="notBeside" w:vAnchor="text" w:hAnchor="text" w:xAlign="center" w:y="1"/>
        <w:shd w:val="clear" w:color="auto" w:fill="auto"/>
      </w:pPr>
      <w:r>
        <w:t>Перечень (реестр) идентифицированных опасностей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8299"/>
      </w:tblGrid>
      <w:tr w:rsidR="00E40E98">
        <w:trPr>
          <w:trHeight w:hRule="exact" w:val="55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77" w:wrap="notBeside" w:vAnchor="text" w:hAnchor="text" w:xAlign="center" w:y="1"/>
              <w:shd w:val="clear" w:color="auto" w:fill="auto"/>
              <w:spacing w:line="222" w:lineRule="exact"/>
              <w:ind w:left="260"/>
              <w:jc w:val="left"/>
            </w:pPr>
            <w:r>
              <w:rPr>
                <w:rStyle w:val="210pt"/>
              </w:rPr>
              <w:t>№</w:t>
            </w:r>
          </w:p>
          <w:p w:rsidR="00E40E98" w:rsidRDefault="0090297A">
            <w:pPr>
              <w:pStyle w:val="20"/>
              <w:framePr w:w="9077" w:wrap="notBeside" w:vAnchor="text" w:hAnchor="text" w:xAlign="center" w:y="1"/>
              <w:shd w:val="clear" w:color="auto" w:fill="auto"/>
              <w:spacing w:line="222" w:lineRule="exact"/>
              <w:ind w:left="260"/>
              <w:jc w:val="left"/>
            </w:pP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9077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Вид опасности</w:t>
            </w:r>
          </w:p>
        </w:tc>
      </w:tr>
      <w:tr w:rsidR="00E40E98">
        <w:trPr>
          <w:trHeight w:hRule="exact" w:val="29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77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0E98" w:rsidRDefault="00E40E98">
            <w:pPr>
              <w:framePr w:w="907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40E98">
        <w:trPr>
          <w:trHeight w:hRule="exact" w:val="307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9077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E98" w:rsidRDefault="00E40E98">
            <w:pPr>
              <w:framePr w:w="907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40E98" w:rsidRDefault="00E40E98">
      <w:pPr>
        <w:framePr w:w="9077" w:wrap="notBeside" w:vAnchor="text" w:hAnchor="text" w:xAlign="center" w:y="1"/>
        <w:rPr>
          <w:sz w:val="2"/>
          <w:szCs w:val="2"/>
        </w:rPr>
      </w:pP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20"/>
        <w:shd w:val="clear" w:color="auto" w:fill="auto"/>
        <w:tabs>
          <w:tab w:val="left" w:leader="underscore" w:pos="3240"/>
        </w:tabs>
        <w:spacing w:before="465" w:after="200" w:line="266" w:lineRule="exact"/>
      </w:pPr>
      <w:r>
        <w:t>Дата составления:</w:t>
      </w:r>
      <w:r>
        <w:tab/>
      </w:r>
    </w:p>
    <w:p w:rsidR="00E40E98" w:rsidRDefault="0090297A">
      <w:pPr>
        <w:pStyle w:val="22"/>
        <w:keepNext/>
        <w:keepLines/>
        <w:shd w:val="clear" w:color="auto" w:fill="auto"/>
        <w:spacing w:before="0" w:after="373"/>
        <w:jc w:val="both"/>
      </w:pPr>
      <w:bookmarkStart w:id="13" w:name="bookmark14"/>
      <w:r>
        <w:t>Председатель комиссии по оценке профессиональных рисков:</w:t>
      </w:r>
      <w:bookmarkEnd w:id="13"/>
    </w:p>
    <w:p w:rsidR="00E40E98" w:rsidRDefault="0090297A">
      <w:pPr>
        <w:pStyle w:val="80"/>
        <w:shd w:val="clear" w:color="auto" w:fill="auto"/>
        <w:tabs>
          <w:tab w:val="right" w:pos="6474"/>
          <w:tab w:val="right" w:pos="8226"/>
        </w:tabs>
        <w:spacing w:before="0" w:after="267"/>
        <w:ind w:left="2620"/>
      </w:pPr>
      <w:r>
        <w:t>(должность)</w:t>
      </w:r>
      <w:r>
        <w:tab/>
        <w:t>(подпись)</w:t>
      </w:r>
      <w:r>
        <w:tab/>
        <w:t>(Ф.И.О.)</w:t>
      </w:r>
    </w:p>
    <w:p w:rsidR="00E40E98" w:rsidRDefault="0090297A">
      <w:pPr>
        <w:pStyle w:val="22"/>
        <w:keepNext/>
        <w:keepLines/>
        <w:shd w:val="clear" w:color="auto" w:fill="auto"/>
        <w:spacing w:before="0" w:after="373"/>
        <w:jc w:val="both"/>
      </w:pPr>
      <w:bookmarkStart w:id="14" w:name="bookmark15"/>
      <w:r>
        <w:t>Заместитель председателя комиссии по оценке профессиональных рисков:</w:t>
      </w:r>
      <w:bookmarkEnd w:id="14"/>
    </w:p>
    <w:p w:rsidR="00E40E98" w:rsidRDefault="0090297A">
      <w:pPr>
        <w:pStyle w:val="80"/>
        <w:shd w:val="clear" w:color="auto" w:fill="auto"/>
        <w:tabs>
          <w:tab w:val="right" w:pos="6474"/>
          <w:tab w:val="right" w:pos="8226"/>
        </w:tabs>
        <w:spacing w:before="0" w:after="267"/>
        <w:ind w:left="2620"/>
      </w:pPr>
      <w:r>
        <w:t>(должность)</w:t>
      </w:r>
      <w:r>
        <w:tab/>
        <w:t>(подпись)</w:t>
      </w:r>
      <w:r>
        <w:tab/>
        <w:t>(Ф.И.О.)</w:t>
      </w:r>
    </w:p>
    <w:p w:rsidR="00E40E98" w:rsidRDefault="0090297A">
      <w:pPr>
        <w:pStyle w:val="22"/>
        <w:keepNext/>
        <w:keepLines/>
        <w:shd w:val="clear" w:color="auto" w:fill="auto"/>
        <w:spacing w:before="0" w:after="733"/>
        <w:jc w:val="both"/>
      </w:pPr>
      <w:bookmarkStart w:id="15" w:name="bookmark16"/>
      <w:r>
        <w:t>Члены комиссии по оценке профессиональных рисков:</w:t>
      </w:r>
      <w:bookmarkEnd w:id="15"/>
    </w:p>
    <w:p w:rsidR="00E40E98" w:rsidRDefault="0090297A">
      <w:pPr>
        <w:pStyle w:val="80"/>
        <w:shd w:val="clear" w:color="auto" w:fill="auto"/>
        <w:tabs>
          <w:tab w:val="right" w:pos="6474"/>
          <w:tab w:val="right" w:pos="8226"/>
        </w:tabs>
        <w:spacing w:before="0" w:after="0"/>
        <w:ind w:left="2620"/>
        <w:sectPr w:rsidR="00E40E98" w:rsidSect="00686615">
          <w:headerReference w:type="default" r:id="rId11"/>
          <w:footerReference w:type="default" r:id="rId12"/>
          <w:headerReference w:type="first" r:id="rId13"/>
          <w:footerReference w:type="first" r:id="rId14"/>
          <w:pgSz w:w="11900" w:h="16840"/>
          <w:pgMar w:top="3239" w:right="899" w:bottom="3527" w:left="1693" w:header="0" w:footer="3" w:gutter="0"/>
          <w:cols w:space="720"/>
          <w:noEndnote/>
          <w:titlePg/>
          <w:docGrid w:linePitch="360"/>
        </w:sectPr>
      </w:pPr>
      <w:r>
        <w:t>(должность)</w:t>
      </w:r>
      <w:r>
        <w:tab/>
        <w:t>(подпись)</w:t>
      </w:r>
      <w:r>
        <w:tab/>
        <w:t>(Ф.И.О.)</w:t>
      </w:r>
    </w:p>
    <w:p w:rsidR="002E1054" w:rsidRPr="00686615" w:rsidRDefault="002E1054" w:rsidP="002E1054">
      <w:pPr>
        <w:pStyle w:val="70"/>
        <w:shd w:val="clear" w:color="auto" w:fill="auto"/>
        <w:spacing w:after="644"/>
        <w:jc w:val="center"/>
        <w:rPr>
          <w:sz w:val="28"/>
          <w:szCs w:val="28"/>
        </w:rPr>
      </w:pPr>
      <w:bookmarkStart w:id="16" w:name="bookmark17"/>
      <w:r w:rsidRPr="00686615">
        <w:rPr>
          <w:sz w:val="28"/>
          <w:szCs w:val="28"/>
        </w:rPr>
        <w:lastRenderedPageBreak/>
        <w:t xml:space="preserve">633525, </w:t>
      </w:r>
      <w:proofErr w:type="gramStart"/>
      <w:r w:rsidRPr="00686615">
        <w:rPr>
          <w:sz w:val="28"/>
          <w:szCs w:val="28"/>
        </w:rPr>
        <w:t>Новосибирская</w:t>
      </w:r>
      <w:proofErr w:type="gramEnd"/>
      <w:r w:rsidRPr="00686615">
        <w:rPr>
          <w:sz w:val="28"/>
          <w:szCs w:val="28"/>
        </w:rPr>
        <w:t xml:space="preserve"> обл., г. Черепаново, ул. Партизанская, д. 12; Гребенщиков Евгений Александрович; </w:t>
      </w:r>
      <w:proofErr w:type="spellStart"/>
      <w:r w:rsidRPr="00686615">
        <w:rPr>
          <w:sz w:val="28"/>
          <w:szCs w:val="28"/>
          <w:lang w:val="en-US"/>
        </w:rPr>
        <w:t>gikcher</w:t>
      </w:r>
      <w:proofErr w:type="spellEnd"/>
      <w:r w:rsidRPr="00686615">
        <w:rPr>
          <w:sz w:val="28"/>
          <w:szCs w:val="28"/>
        </w:rPr>
        <w:t>@</w:t>
      </w:r>
      <w:r w:rsidRPr="00686615">
        <w:rPr>
          <w:sz w:val="28"/>
          <w:szCs w:val="28"/>
          <w:lang w:val="en-US"/>
        </w:rPr>
        <w:t>mail</w:t>
      </w:r>
      <w:r w:rsidRPr="00686615">
        <w:rPr>
          <w:sz w:val="28"/>
          <w:szCs w:val="28"/>
        </w:rPr>
        <w:t>.</w:t>
      </w:r>
      <w:proofErr w:type="spellStart"/>
      <w:r w:rsidRPr="00686615">
        <w:rPr>
          <w:sz w:val="28"/>
          <w:szCs w:val="28"/>
          <w:lang w:val="en-US"/>
        </w:rPr>
        <w:t>ru</w:t>
      </w:r>
      <w:proofErr w:type="spellEnd"/>
    </w:p>
    <w:p w:rsidR="00E40E98" w:rsidRDefault="0090297A">
      <w:pPr>
        <w:pStyle w:val="22"/>
        <w:keepNext/>
        <w:keepLines/>
        <w:shd w:val="clear" w:color="auto" w:fill="auto"/>
        <w:spacing w:before="0"/>
        <w:ind w:right="280"/>
      </w:pPr>
      <w:proofErr w:type="gramStart"/>
      <w:r>
        <w:t>Перечень мероприятий (расширенный) по снижению уровня профессиональных</w:t>
      </w:r>
      <w:bookmarkEnd w:id="16"/>
      <w:proofErr w:type="gramEnd"/>
    </w:p>
    <w:p w:rsidR="00E40E98" w:rsidRDefault="0090297A">
      <w:pPr>
        <w:pStyle w:val="60"/>
        <w:shd w:val="clear" w:color="auto" w:fill="auto"/>
        <w:spacing w:line="266" w:lineRule="exact"/>
        <w:ind w:right="280"/>
        <w:jc w:val="center"/>
      </w:pPr>
      <w:r>
        <w:t>рисков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704"/>
        <w:gridCol w:w="1133"/>
        <w:gridCol w:w="1277"/>
        <w:gridCol w:w="1560"/>
        <w:gridCol w:w="1416"/>
        <w:gridCol w:w="2126"/>
        <w:gridCol w:w="1147"/>
      </w:tblGrid>
      <w:tr w:rsidR="00E40E98">
        <w:trPr>
          <w:trHeight w:hRule="exact" w:val="151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left"/>
            </w:pPr>
            <w:r>
              <w:rPr>
                <w:rStyle w:val="210pt"/>
              </w:rPr>
              <w:t>Номер карты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4" w:lineRule="exact"/>
              <w:ind w:left="160"/>
              <w:jc w:val="left"/>
            </w:pPr>
            <w:r>
              <w:rPr>
                <w:rStyle w:val="210pt"/>
              </w:rPr>
              <w:t>Наименование</w:t>
            </w:r>
          </w:p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0pt"/>
              </w:rPr>
              <w:t>рабочего</w:t>
            </w:r>
          </w:p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0pt"/>
              </w:rPr>
              <w:t>места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0" w:lineRule="exact"/>
              <w:ind w:left="260"/>
              <w:jc w:val="left"/>
            </w:pPr>
            <w:r>
              <w:rPr>
                <w:rStyle w:val="210pt"/>
              </w:rPr>
              <w:t>Общая</w:t>
            </w:r>
          </w:p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10pt"/>
              </w:rPr>
              <w:t>оценка</w:t>
            </w:r>
          </w:p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10pt"/>
              </w:rPr>
              <w:t>риска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ind w:left="160"/>
              <w:jc w:val="left"/>
            </w:pPr>
            <w:r>
              <w:rPr>
                <w:rStyle w:val="210pt"/>
              </w:rPr>
              <w:t>Опасность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0" w:lineRule="exact"/>
              <w:ind w:left="160"/>
              <w:jc w:val="left"/>
            </w:pPr>
            <w:r>
              <w:rPr>
                <w:rStyle w:val="210pt"/>
              </w:rPr>
              <w:t>Мероприятия</w:t>
            </w:r>
          </w:p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10pt"/>
              </w:rPr>
              <w:t>по</w:t>
            </w:r>
          </w:p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10pt"/>
              </w:rPr>
              <w:t>воздействию на риск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Срок</w:t>
            </w:r>
          </w:p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ind w:left="140"/>
              <w:jc w:val="left"/>
            </w:pPr>
            <w:r>
              <w:rPr>
                <w:rStyle w:val="210pt"/>
              </w:rPr>
              <w:t>выполнения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10pt"/>
              </w:rPr>
              <w:t>Структурные подразделения, привлекаемые для выполнения мероприятия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10pt"/>
              </w:rPr>
              <w:t>Отметка о выпол</w:t>
            </w:r>
            <w:r>
              <w:rPr>
                <w:rStyle w:val="210pt"/>
              </w:rPr>
              <w:softHyphen/>
              <w:t>нении</w:t>
            </w:r>
          </w:p>
        </w:tc>
      </w:tr>
      <w:tr w:rsidR="00E40E98">
        <w:trPr>
          <w:trHeight w:hRule="exact" w:val="26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ind w:left="26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10934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8</w:t>
            </w:r>
          </w:p>
        </w:tc>
      </w:tr>
      <w:tr w:rsidR="00E40E98">
        <w:trPr>
          <w:trHeight w:hRule="exact" w:val="26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40E98">
        <w:trPr>
          <w:trHeight w:hRule="exact" w:val="27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93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40E98" w:rsidRDefault="00E40E98">
      <w:pPr>
        <w:framePr w:w="10934" w:wrap="notBeside" w:vAnchor="text" w:hAnchor="text" w:xAlign="center" w:y="1"/>
        <w:rPr>
          <w:sz w:val="2"/>
          <w:szCs w:val="2"/>
        </w:rPr>
      </w:pP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20"/>
        <w:shd w:val="clear" w:color="auto" w:fill="auto"/>
        <w:tabs>
          <w:tab w:val="left" w:leader="underscore" w:pos="3600"/>
        </w:tabs>
        <w:spacing w:before="585" w:after="220" w:line="266" w:lineRule="exact"/>
        <w:ind w:left="360"/>
      </w:pPr>
      <w:r>
        <w:t>Дата составления:</w:t>
      </w:r>
      <w:r>
        <w:tab/>
      </w:r>
    </w:p>
    <w:p w:rsidR="00E40E98" w:rsidRDefault="0090297A">
      <w:pPr>
        <w:pStyle w:val="22"/>
        <w:keepNext/>
        <w:keepLines/>
        <w:shd w:val="clear" w:color="auto" w:fill="auto"/>
        <w:spacing w:before="0" w:after="373"/>
        <w:ind w:left="360"/>
        <w:jc w:val="both"/>
      </w:pPr>
      <w:bookmarkStart w:id="17" w:name="bookmark18"/>
      <w:r>
        <w:t>Председатель комиссии по оценке профессиональных рисков:</w:t>
      </w:r>
      <w:bookmarkEnd w:id="17"/>
    </w:p>
    <w:p w:rsidR="00E40E98" w:rsidRDefault="0090297A">
      <w:pPr>
        <w:pStyle w:val="80"/>
        <w:shd w:val="clear" w:color="auto" w:fill="auto"/>
        <w:tabs>
          <w:tab w:val="right" w:pos="6754"/>
          <w:tab w:val="right" w:pos="8554"/>
          <w:tab w:val="right" w:pos="10214"/>
        </w:tabs>
        <w:spacing w:before="0" w:after="267"/>
        <w:ind w:left="2880"/>
      </w:pPr>
      <w:r>
        <w:t>(должность)</w:t>
      </w:r>
      <w:r>
        <w:tab/>
        <w:t>(подпись)</w:t>
      </w:r>
      <w:r>
        <w:tab/>
        <w:t>(Ф.И.О.)</w:t>
      </w:r>
      <w:r>
        <w:tab/>
        <w:t>(дата)</w:t>
      </w:r>
    </w:p>
    <w:p w:rsidR="00E40E98" w:rsidRDefault="0090297A">
      <w:pPr>
        <w:pStyle w:val="22"/>
        <w:keepNext/>
        <w:keepLines/>
        <w:shd w:val="clear" w:color="auto" w:fill="auto"/>
        <w:spacing w:before="0" w:after="373"/>
        <w:ind w:left="360"/>
        <w:jc w:val="both"/>
      </w:pPr>
      <w:bookmarkStart w:id="18" w:name="bookmark19"/>
      <w:r>
        <w:t>Заместитель председателя комиссии по оценке профессиональных рисков:</w:t>
      </w:r>
      <w:bookmarkEnd w:id="18"/>
    </w:p>
    <w:p w:rsidR="00E40E98" w:rsidRDefault="0090297A">
      <w:pPr>
        <w:pStyle w:val="80"/>
        <w:shd w:val="clear" w:color="auto" w:fill="auto"/>
        <w:tabs>
          <w:tab w:val="right" w:pos="6754"/>
          <w:tab w:val="right" w:pos="8554"/>
          <w:tab w:val="right" w:pos="10214"/>
        </w:tabs>
        <w:spacing w:before="0" w:after="267"/>
        <w:ind w:left="2880"/>
      </w:pPr>
      <w:r>
        <w:t>(должность)</w:t>
      </w:r>
      <w:r>
        <w:tab/>
        <w:t>(подпись)</w:t>
      </w:r>
      <w:r>
        <w:tab/>
        <w:t>(Ф.И.О.)</w:t>
      </w:r>
      <w:r>
        <w:tab/>
        <w:t>(дата)</w:t>
      </w:r>
    </w:p>
    <w:p w:rsidR="00E40E98" w:rsidRDefault="0090297A">
      <w:pPr>
        <w:pStyle w:val="22"/>
        <w:keepNext/>
        <w:keepLines/>
        <w:shd w:val="clear" w:color="auto" w:fill="auto"/>
        <w:spacing w:before="0" w:after="693"/>
        <w:ind w:left="360"/>
        <w:jc w:val="both"/>
      </w:pPr>
      <w:bookmarkStart w:id="19" w:name="bookmark20"/>
      <w:r>
        <w:t>Члены комиссии по оценке профессиональных рисков:</w:t>
      </w:r>
      <w:bookmarkEnd w:id="19"/>
    </w:p>
    <w:p w:rsidR="00E40E98" w:rsidRDefault="0090297A">
      <w:pPr>
        <w:pStyle w:val="80"/>
        <w:shd w:val="clear" w:color="auto" w:fill="auto"/>
        <w:tabs>
          <w:tab w:val="right" w:pos="6754"/>
          <w:tab w:val="right" w:pos="8554"/>
          <w:tab w:val="right" w:pos="10214"/>
        </w:tabs>
        <w:spacing w:before="0" w:after="0"/>
        <w:ind w:left="2880"/>
        <w:sectPr w:rsidR="00E40E98">
          <w:pgSz w:w="11900" w:h="16840"/>
          <w:pgMar w:top="3801" w:right="271" w:bottom="3801" w:left="694" w:header="0" w:footer="3" w:gutter="0"/>
          <w:cols w:space="720"/>
          <w:noEndnote/>
          <w:docGrid w:linePitch="360"/>
        </w:sectPr>
      </w:pPr>
      <w:r>
        <w:t>(должность)</w:t>
      </w:r>
      <w:r>
        <w:tab/>
        <w:t>(подпись)</w:t>
      </w:r>
      <w:r>
        <w:tab/>
        <w:t>(Ф.И.О.)</w:t>
      </w:r>
      <w:r>
        <w:tab/>
        <w:t>(дата)</w:t>
      </w:r>
    </w:p>
    <w:p w:rsidR="002E1054" w:rsidRPr="00686615" w:rsidRDefault="002E1054" w:rsidP="002E1054">
      <w:pPr>
        <w:pStyle w:val="70"/>
        <w:shd w:val="clear" w:color="auto" w:fill="auto"/>
        <w:spacing w:after="644"/>
        <w:jc w:val="center"/>
        <w:rPr>
          <w:sz w:val="28"/>
          <w:szCs w:val="28"/>
        </w:rPr>
      </w:pPr>
      <w:bookmarkStart w:id="20" w:name="bookmark21"/>
      <w:r w:rsidRPr="00686615">
        <w:rPr>
          <w:sz w:val="28"/>
          <w:szCs w:val="28"/>
        </w:rPr>
        <w:lastRenderedPageBreak/>
        <w:t xml:space="preserve">633525, </w:t>
      </w:r>
      <w:proofErr w:type="gramStart"/>
      <w:r w:rsidRPr="00686615">
        <w:rPr>
          <w:sz w:val="28"/>
          <w:szCs w:val="28"/>
        </w:rPr>
        <w:t>Новосибирская</w:t>
      </w:r>
      <w:proofErr w:type="gramEnd"/>
      <w:r w:rsidRPr="00686615">
        <w:rPr>
          <w:sz w:val="28"/>
          <w:szCs w:val="28"/>
        </w:rPr>
        <w:t xml:space="preserve"> обл., г. Черепаново, ул. Партизанская, д. 12; Гребенщиков Евгений Александрович; </w:t>
      </w:r>
      <w:proofErr w:type="spellStart"/>
      <w:r w:rsidRPr="00686615">
        <w:rPr>
          <w:sz w:val="28"/>
          <w:szCs w:val="28"/>
          <w:lang w:val="en-US"/>
        </w:rPr>
        <w:t>gikcher</w:t>
      </w:r>
      <w:proofErr w:type="spellEnd"/>
      <w:r w:rsidRPr="00686615">
        <w:rPr>
          <w:sz w:val="28"/>
          <w:szCs w:val="28"/>
        </w:rPr>
        <w:t>@</w:t>
      </w:r>
      <w:r w:rsidRPr="00686615">
        <w:rPr>
          <w:sz w:val="28"/>
          <w:szCs w:val="28"/>
          <w:lang w:val="en-US"/>
        </w:rPr>
        <w:t>mail</w:t>
      </w:r>
      <w:r w:rsidRPr="00686615">
        <w:rPr>
          <w:sz w:val="28"/>
          <w:szCs w:val="28"/>
        </w:rPr>
        <w:t>.</w:t>
      </w:r>
      <w:proofErr w:type="spellStart"/>
      <w:r w:rsidRPr="00686615">
        <w:rPr>
          <w:sz w:val="28"/>
          <w:szCs w:val="28"/>
          <w:lang w:val="en-US"/>
        </w:rPr>
        <w:t>ru</w:t>
      </w:r>
      <w:proofErr w:type="spellEnd"/>
    </w:p>
    <w:p w:rsidR="00E40E98" w:rsidRDefault="0090297A">
      <w:pPr>
        <w:pStyle w:val="22"/>
        <w:keepNext/>
        <w:keepLines/>
        <w:shd w:val="clear" w:color="auto" w:fill="auto"/>
        <w:spacing w:before="0"/>
        <w:ind w:right="280"/>
      </w:pPr>
      <w:proofErr w:type="gramStart"/>
      <w:r>
        <w:t>Сводная ведомость (расширенная) оценки профессиональных рисков (реестр</w:t>
      </w:r>
      <w:bookmarkEnd w:id="20"/>
      <w:proofErr w:type="gramEnd"/>
    </w:p>
    <w:p w:rsidR="00E40E98" w:rsidRDefault="0090297A">
      <w:pPr>
        <w:pStyle w:val="60"/>
        <w:shd w:val="clear" w:color="auto" w:fill="auto"/>
        <w:spacing w:line="266" w:lineRule="exact"/>
        <w:ind w:right="280"/>
        <w:jc w:val="center"/>
      </w:pPr>
      <w:r>
        <w:t>рисков)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1814"/>
        <w:gridCol w:w="1555"/>
        <w:gridCol w:w="2126"/>
        <w:gridCol w:w="1704"/>
        <w:gridCol w:w="2558"/>
      </w:tblGrid>
      <w:tr w:rsidR="00E40E98">
        <w:trPr>
          <w:trHeight w:hRule="exact" w:val="152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ind w:left="140"/>
              <w:jc w:val="left"/>
            </w:pPr>
            <w:r>
              <w:rPr>
                <w:rStyle w:val="210pt"/>
              </w:rPr>
              <w:t>Номер карты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54" w:lineRule="exact"/>
            </w:pPr>
            <w:r>
              <w:rPr>
                <w:rStyle w:val="210pt"/>
              </w:rPr>
              <w:t>Наименование рабочего места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ind w:left="300"/>
              <w:jc w:val="left"/>
            </w:pPr>
            <w:r>
              <w:rPr>
                <w:rStyle w:val="210pt"/>
              </w:rPr>
              <w:t>Опасность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0pt"/>
              </w:rPr>
              <w:t>Результат</w:t>
            </w:r>
          </w:p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0pt"/>
              </w:rPr>
              <w:t>воздействия</w:t>
            </w:r>
          </w:p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0pt"/>
              </w:rPr>
              <w:t>опасности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Категория</w:t>
            </w:r>
          </w:p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риска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Меры управления</w:t>
            </w:r>
          </w:p>
        </w:tc>
      </w:tr>
      <w:tr w:rsidR="00E40E98">
        <w:trPr>
          <w:trHeight w:hRule="exact" w:val="26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0E98" w:rsidRDefault="0090297A">
            <w:pPr>
              <w:pStyle w:val="20"/>
              <w:framePr w:w="10363" w:wrap="notBeside" w:vAnchor="text" w:hAnchor="text" w:xAlign="center" w:y="1"/>
              <w:shd w:val="clear" w:color="auto" w:fill="auto"/>
              <w:spacing w:line="222" w:lineRule="exact"/>
              <w:jc w:val="center"/>
            </w:pPr>
            <w:r>
              <w:rPr>
                <w:rStyle w:val="210pt"/>
              </w:rPr>
              <w:t>6</w:t>
            </w:r>
          </w:p>
        </w:tc>
      </w:tr>
      <w:tr w:rsidR="00E40E98">
        <w:trPr>
          <w:trHeight w:hRule="exact" w:val="27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3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3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3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3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3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E98" w:rsidRDefault="00E40E98">
            <w:pPr>
              <w:framePr w:w="1036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40E98" w:rsidRDefault="00E40E98">
      <w:pPr>
        <w:framePr w:w="10363" w:wrap="notBeside" w:vAnchor="text" w:hAnchor="text" w:xAlign="center" w:y="1"/>
        <w:rPr>
          <w:sz w:val="2"/>
          <w:szCs w:val="2"/>
        </w:rPr>
      </w:pPr>
    </w:p>
    <w:p w:rsidR="00E40E98" w:rsidRDefault="00E40E98">
      <w:pPr>
        <w:rPr>
          <w:sz w:val="2"/>
          <w:szCs w:val="2"/>
        </w:rPr>
      </w:pPr>
    </w:p>
    <w:p w:rsidR="00E40E98" w:rsidRDefault="0090297A">
      <w:pPr>
        <w:pStyle w:val="20"/>
        <w:shd w:val="clear" w:color="auto" w:fill="auto"/>
        <w:tabs>
          <w:tab w:val="left" w:leader="underscore" w:pos="3855"/>
        </w:tabs>
        <w:spacing w:before="465" w:after="220" w:line="266" w:lineRule="exact"/>
        <w:ind w:left="620"/>
      </w:pPr>
      <w:r>
        <w:t>Дата составления:</w:t>
      </w:r>
      <w:r>
        <w:tab/>
      </w:r>
    </w:p>
    <w:p w:rsidR="00E40E98" w:rsidRDefault="0090297A">
      <w:pPr>
        <w:pStyle w:val="22"/>
        <w:keepNext/>
        <w:keepLines/>
        <w:shd w:val="clear" w:color="auto" w:fill="auto"/>
        <w:spacing w:before="0" w:after="373"/>
        <w:ind w:left="360"/>
        <w:jc w:val="left"/>
      </w:pPr>
      <w:bookmarkStart w:id="21" w:name="bookmark22"/>
      <w:r>
        <w:t>Председатель комиссии по оценке профессиональных рисков:</w:t>
      </w:r>
      <w:bookmarkEnd w:id="21"/>
    </w:p>
    <w:p w:rsidR="00E40E98" w:rsidRDefault="0090297A">
      <w:pPr>
        <w:pStyle w:val="80"/>
        <w:shd w:val="clear" w:color="auto" w:fill="auto"/>
        <w:tabs>
          <w:tab w:val="right" w:pos="6754"/>
          <w:tab w:val="right" w:pos="8554"/>
          <w:tab w:val="right" w:pos="10214"/>
        </w:tabs>
        <w:spacing w:before="0" w:after="267"/>
        <w:ind w:left="2880"/>
      </w:pPr>
      <w:r>
        <w:t>(должность)</w:t>
      </w:r>
      <w:r>
        <w:tab/>
        <w:t>(подпись)</w:t>
      </w:r>
      <w:r>
        <w:tab/>
        <w:t>(Ф.И.О.)</w:t>
      </w:r>
      <w:r>
        <w:tab/>
        <w:t>(дата)</w:t>
      </w:r>
    </w:p>
    <w:p w:rsidR="00E40E98" w:rsidRDefault="0090297A">
      <w:pPr>
        <w:pStyle w:val="22"/>
        <w:keepNext/>
        <w:keepLines/>
        <w:shd w:val="clear" w:color="auto" w:fill="auto"/>
        <w:spacing w:before="0" w:after="373"/>
        <w:ind w:left="360"/>
        <w:jc w:val="left"/>
      </w:pPr>
      <w:bookmarkStart w:id="22" w:name="bookmark23"/>
      <w:r>
        <w:t>Заместитель председателя комиссии по оценке профессиональных рисков:</w:t>
      </w:r>
      <w:bookmarkEnd w:id="22"/>
    </w:p>
    <w:p w:rsidR="00E40E98" w:rsidRDefault="0090297A">
      <w:pPr>
        <w:pStyle w:val="80"/>
        <w:shd w:val="clear" w:color="auto" w:fill="auto"/>
        <w:tabs>
          <w:tab w:val="right" w:pos="6754"/>
          <w:tab w:val="right" w:pos="8554"/>
          <w:tab w:val="right" w:pos="10214"/>
        </w:tabs>
        <w:spacing w:before="0" w:after="267"/>
        <w:ind w:left="2880"/>
      </w:pPr>
      <w:r>
        <w:t>(должность)</w:t>
      </w:r>
      <w:r>
        <w:tab/>
        <w:t>(подпись)</w:t>
      </w:r>
      <w:r>
        <w:tab/>
        <w:t>(Ф.И.О.)</w:t>
      </w:r>
      <w:r>
        <w:tab/>
        <w:t>(дата)</w:t>
      </w:r>
    </w:p>
    <w:p w:rsidR="00E40E98" w:rsidRDefault="0090297A">
      <w:pPr>
        <w:pStyle w:val="22"/>
        <w:keepNext/>
        <w:keepLines/>
        <w:shd w:val="clear" w:color="auto" w:fill="auto"/>
        <w:spacing w:before="0" w:after="693"/>
        <w:ind w:left="360"/>
        <w:jc w:val="left"/>
      </w:pPr>
      <w:bookmarkStart w:id="23" w:name="bookmark24"/>
      <w:r>
        <w:t>Члены комиссии по оценке профессиональных рисков:</w:t>
      </w:r>
      <w:bookmarkEnd w:id="23"/>
    </w:p>
    <w:p w:rsidR="00E40E98" w:rsidRDefault="0090297A">
      <w:pPr>
        <w:pStyle w:val="80"/>
        <w:shd w:val="clear" w:color="auto" w:fill="auto"/>
        <w:tabs>
          <w:tab w:val="right" w:pos="6754"/>
          <w:tab w:val="right" w:pos="8554"/>
          <w:tab w:val="right" w:pos="10214"/>
        </w:tabs>
        <w:spacing w:before="0" w:after="0"/>
        <w:ind w:left="2880"/>
      </w:pPr>
      <w:r>
        <w:t>(должность)</w:t>
      </w:r>
      <w:r>
        <w:tab/>
        <w:t>(подпись)</w:t>
      </w:r>
      <w:r>
        <w:tab/>
        <w:t>(Ф.И.О.)</w:t>
      </w:r>
      <w:r>
        <w:tab/>
        <w:t>(дата)</w:t>
      </w:r>
    </w:p>
    <w:sectPr w:rsidR="00E40E98">
      <w:pgSz w:w="11900" w:h="16840"/>
      <w:pgMar w:top="3705" w:right="271" w:bottom="3705" w:left="6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E70" w:rsidRDefault="00B23E70">
      <w:r>
        <w:separator/>
      </w:r>
    </w:p>
  </w:endnote>
  <w:endnote w:type="continuationSeparator" w:id="0">
    <w:p w:rsidR="00B23E70" w:rsidRDefault="00B2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E98" w:rsidRDefault="008908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3942715</wp:posOffset>
              </wp:positionH>
              <wp:positionV relativeFrom="page">
                <wp:posOffset>9967595</wp:posOffset>
              </wp:positionV>
              <wp:extent cx="76835" cy="175260"/>
              <wp:effectExtent l="0" t="4445" r="0" b="254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93711" w:rsidRPr="00993711">
                            <w:rPr>
                              <w:rStyle w:val="a5"/>
                              <w:noProof/>
                            </w:rPr>
                            <w:t>2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0.45pt;margin-top:784.85pt;width:6.05pt;height:13.8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" filled="f" stroked="f">
              <v:textbox style="mso-fit-shape-to-text:t" inset="0,0,0,0">
                <w:txbxContent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93711" w:rsidRPr="00993711">
                      <w:rPr>
                        <w:rStyle w:val="a5"/>
                        <w:noProof/>
                      </w:rPr>
                      <w:t>2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E98" w:rsidRDefault="008908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06AC382" wp14:editId="5ADB1BF4">
              <wp:simplePos x="0" y="0"/>
              <wp:positionH relativeFrom="page">
                <wp:posOffset>3943350</wp:posOffset>
              </wp:positionH>
              <wp:positionV relativeFrom="page">
                <wp:posOffset>9946005</wp:posOffset>
              </wp:positionV>
              <wp:extent cx="153035" cy="175260"/>
              <wp:effectExtent l="0" t="1905" r="0" b="0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93711" w:rsidRPr="00993711">
                            <w:rPr>
                              <w:rStyle w:val="a5"/>
                              <w:noProof/>
                            </w:rPr>
                            <w:t>13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310.5pt;margin-top:783.15pt;width:12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" filled="f" stroked="f">
              <v:textbox style="mso-fit-shape-to-text:t" inset="0,0,0,0">
                <w:txbxContent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93711" w:rsidRPr="00993711">
                      <w:rPr>
                        <w:rStyle w:val="a5"/>
                        <w:noProof/>
                      </w:rPr>
                      <w:t>13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E98" w:rsidRDefault="008908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654C0BDB" wp14:editId="316FC4B3">
              <wp:simplePos x="0" y="0"/>
              <wp:positionH relativeFrom="page">
                <wp:posOffset>3943350</wp:posOffset>
              </wp:positionH>
              <wp:positionV relativeFrom="page">
                <wp:posOffset>9946005</wp:posOffset>
              </wp:positionV>
              <wp:extent cx="153035" cy="175260"/>
              <wp:effectExtent l="0" t="1905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93711" w:rsidRPr="00993711">
                            <w:rPr>
                              <w:rStyle w:val="a5"/>
                              <w:noProof/>
                            </w:rPr>
                            <w:t>11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310.5pt;margin-top:783.15pt;width:12.05pt;height:13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" filled="f" stroked="f">
              <v:textbox style="mso-fit-shape-to-text:t" inset="0,0,0,0">
                <w:txbxContent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93711" w:rsidRPr="00993711">
                      <w:rPr>
                        <w:rStyle w:val="a5"/>
                        <w:noProof/>
                      </w:rPr>
                      <w:t>11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E70" w:rsidRDefault="00B23E70"/>
  </w:footnote>
  <w:footnote w:type="continuationSeparator" w:id="0">
    <w:p w:rsidR="00B23E70" w:rsidRDefault="00B23E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E98" w:rsidRDefault="008908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37B187FB" wp14:editId="30BA6F71">
              <wp:simplePos x="0" y="0"/>
              <wp:positionH relativeFrom="page">
                <wp:posOffset>1026543</wp:posOffset>
              </wp:positionH>
              <wp:positionV relativeFrom="page">
                <wp:posOffset>1966212</wp:posOffset>
              </wp:positionV>
              <wp:extent cx="1617345" cy="207034"/>
              <wp:effectExtent l="0" t="0" r="18415" b="254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7345" cy="20703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Pr="002E1054" w:rsidRDefault="002E1054" w:rsidP="002E1054">
                          <w:pPr>
                            <w:pStyle w:val="a4"/>
                            <w:shd w:val="clear" w:color="auto" w:fill="auto"/>
                            <w:spacing w:line="240" w:lineRule="auto"/>
                            <w:jc w:val="center"/>
                          </w:pPr>
                          <w:r>
                            <w:rPr>
                              <w:rStyle w:val="8pt"/>
                              <w:sz w:val="28"/>
                              <w:szCs w:val="28"/>
                            </w:rPr>
                            <w:t>А</w:t>
                          </w:r>
                          <w:r w:rsidRPr="00C70713">
                            <w:rPr>
                              <w:rStyle w:val="8pt"/>
                              <w:sz w:val="28"/>
                              <w:szCs w:val="28"/>
                            </w:rPr>
                            <w:t xml:space="preserve">дминистрация города Черепаново Черепановского района </w:t>
                          </w:r>
                          <w:proofErr w:type="gramStart"/>
                          <w:r w:rsidRPr="00C70713">
                            <w:rPr>
                              <w:rStyle w:val="8pt"/>
                              <w:sz w:val="28"/>
                              <w:szCs w:val="28"/>
                            </w:rPr>
                            <w:t>Новосибирской</w:t>
                          </w:r>
                          <w:proofErr w:type="gramEnd"/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80.85pt;margin-top:154.8pt;width:127.35pt;height:16.3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NjrgIAAK4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" filled="f" stroked="f">
              <v:textbox inset="0,0,0,0">
                <w:txbxContent>
                  <w:p w:rsidR="00E40E98" w:rsidRPr="002E1054" w:rsidRDefault="002E1054" w:rsidP="002E1054">
                    <w:pPr>
                      <w:pStyle w:val="a4"/>
                      <w:shd w:val="clear" w:color="auto" w:fill="auto"/>
                      <w:spacing w:line="240" w:lineRule="auto"/>
                      <w:jc w:val="center"/>
                    </w:pPr>
                    <w:r>
                      <w:rPr>
                        <w:rStyle w:val="8pt"/>
                        <w:sz w:val="28"/>
                        <w:szCs w:val="28"/>
                      </w:rPr>
                      <w:t>А</w:t>
                    </w:r>
                    <w:r w:rsidRPr="00C70713">
                      <w:rPr>
                        <w:rStyle w:val="8pt"/>
                        <w:sz w:val="28"/>
                        <w:szCs w:val="28"/>
                      </w:rPr>
                      <w:t>дминистрация города Черепаново Черепановского района Новосибирской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7B5211EC" wp14:editId="16867CB4">
              <wp:simplePos x="0" y="0"/>
              <wp:positionH relativeFrom="page">
                <wp:posOffset>4318000</wp:posOffset>
              </wp:positionH>
              <wp:positionV relativeFrom="page">
                <wp:posOffset>491490</wp:posOffset>
              </wp:positionV>
              <wp:extent cx="2357120" cy="1051560"/>
              <wp:effectExtent l="3175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7120" cy="1051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Pr="00024154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 xml:space="preserve">Приложение </w:t>
                          </w:r>
                          <w:r w:rsidR="00D70478" w:rsidRPr="00024154">
                            <w:rPr>
                              <w:rStyle w:val="a5"/>
                            </w:rPr>
                            <w:t>3</w:t>
                          </w:r>
                        </w:p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>к Положению о системе управления</w:t>
                          </w:r>
                        </w:p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 xml:space="preserve">профессиональными рисками </w:t>
                          </w:r>
                          <w:proofErr w:type="gramStart"/>
                          <w:r>
                            <w:rPr>
                              <w:rStyle w:val="a5"/>
                            </w:rPr>
                            <w:t>в</w:t>
                          </w:r>
                          <w:proofErr w:type="gramEnd"/>
                        </w:p>
                        <w:p w:rsidR="008908A2" w:rsidRDefault="0090297A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 xml:space="preserve">администрации </w:t>
                          </w:r>
                          <w:r w:rsidR="008908A2">
                            <w:t>города Черепаново</w:t>
                          </w:r>
                        </w:p>
                        <w:p w:rsidR="008908A2" w:rsidRDefault="008908A2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t xml:space="preserve"> Черепановского района </w:t>
                          </w:r>
                        </w:p>
                        <w:p w:rsidR="00E40E98" w:rsidRDefault="008908A2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t>Новосибирской области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8" type="#_x0000_t202" style="position:absolute;margin-left:340pt;margin-top:38.7pt;width:185.6pt;height:82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" filled="f" stroked="f">
              <v:textbox style="mso-fit-shape-to-text:t" inset="0,0,0,0">
                <w:txbxContent>
                  <w:p w:rsidR="00E40E98" w:rsidRPr="00D70478" w:rsidRDefault="0090297A">
                    <w:pPr>
                      <w:pStyle w:val="a4"/>
                      <w:shd w:val="clear" w:color="auto" w:fill="auto"/>
                      <w:spacing w:line="240" w:lineRule="auto"/>
                      <w:rPr>
                        <w:lang w:val="en-US"/>
                      </w:rPr>
                    </w:pPr>
                    <w:r>
                      <w:rPr>
                        <w:rStyle w:val="a5"/>
                      </w:rPr>
                      <w:t xml:space="preserve">Приложение </w:t>
                    </w:r>
                    <w:r w:rsidR="00D70478">
                      <w:rPr>
                        <w:rStyle w:val="a5"/>
                        <w:lang w:val="en-US"/>
                      </w:rPr>
                      <w:t>3</w:t>
                    </w:r>
                  </w:p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>к Положению о системе управления</w:t>
                    </w:r>
                  </w:p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>профессиональными рисками в</w:t>
                    </w:r>
                  </w:p>
                  <w:p w:rsidR="008908A2" w:rsidRDefault="0090297A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 xml:space="preserve">администрации </w:t>
                    </w:r>
                    <w:r w:rsidR="008908A2">
                      <w:t>города Черепаново</w:t>
                    </w:r>
                  </w:p>
                  <w:p w:rsidR="008908A2" w:rsidRDefault="008908A2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t xml:space="preserve"> Черепановского района </w:t>
                    </w:r>
                  </w:p>
                  <w:p w:rsidR="00E40E98" w:rsidRDefault="008908A2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t>Новосибирской области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E98" w:rsidRDefault="008908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22CC55A8" wp14:editId="13FEC4BB">
              <wp:simplePos x="0" y="0"/>
              <wp:positionH relativeFrom="page">
                <wp:posOffset>992038</wp:posOffset>
              </wp:positionH>
              <wp:positionV relativeFrom="page">
                <wp:posOffset>1846053</wp:posOffset>
              </wp:positionV>
              <wp:extent cx="6233399" cy="177225"/>
              <wp:effectExtent l="0" t="0" r="15240" b="13335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33399" cy="17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Pr="00C70713" w:rsidRDefault="00C70713" w:rsidP="00C70713">
                          <w:pPr>
                            <w:pStyle w:val="a4"/>
                            <w:shd w:val="clear" w:color="auto" w:fill="auto"/>
                            <w:spacing w:line="240" w:lineRule="auto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pt"/>
                              <w:sz w:val="28"/>
                              <w:szCs w:val="28"/>
                            </w:rPr>
                            <w:t>А</w:t>
                          </w:r>
                          <w:r w:rsidRPr="00C70713">
                            <w:rPr>
                              <w:rStyle w:val="8pt"/>
                              <w:sz w:val="28"/>
                              <w:szCs w:val="28"/>
                            </w:rPr>
                            <w:t>дминистрация города Черепаново Черепановского района Новосибирской области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78.1pt;margin-top:145.35pt;width:490.8pt;height:13.95pt;z-index:-18874406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HrHsAIAALA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" filled="f" stroked="f">
              <v:textbox inset="0,0,0,0">
                <w:txbxContent>
                  <w:p w:rsidR="00E40E98" w:rsidRPr="00C70713" w:rsidRDefault="00C70713" w:rsidP="00C70713">
                    <w:pPr>
                      <w:pStyle w:val="a4"/>
                      <w:shd w:val="clear" w:color="auto" w:fill="auto"/>
                      <w:spacing w:line="240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Style w:val="8pt"/>
                        <w:sz w:val="28"/>
                        <w:szCs w:val="28"/>
                      </w:rPr>
                      <w:t>А</w:t>
                    </w:r>
                    <w:r w:rsidRPr="00C70713">
                      <w:rPr>
                        <w:rStyle w:val="8pt"/>
                        <w:sz w:val="28"/>
                        <w:szCs w:val="28"/>
                      </w:rPr>
                      <w:t>дминистрация города Черепаново Черепановского района Новосибирской области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2FCE0457" wp14:editId="0D893F3F">
              <wp:simplePos x="0" y="0"/>
              <wp:positionH relativeFrom="page">
                <wp:posOffset>4318635</wp:posOffset>
              </wp:positionH>
              <wp:positionV relativeFrom="page">
                <wp:posOffset>491490</wp:posOffset>
              </wp:positionV>
              <wp:extent cx="2357120" cy="1051560"/>
              <wp:effectExtent l="3810" t="0" r="0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7120" cy="1051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>Приложение 1</w:t>
                          </w:r>
                        </w:p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>к Положению о системе управления</w:t>
                          </w:r>
                        </w:p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 xml:space="preserve">профессиональными рисками </w:t>
                          </w:r>
                          <w:proofErr w:type="gramStart"/>
                          <w:r>
                            <w:rPr>
                              <w:rStyle w:val="a5"/>
                            </w:rPr>
                            <w:t>в</w:t>
                          </w:r>
                          <w:proofErr w:type="gramEnd"/>
                        </w:p>
                        <w:p w:rsidR="008908A2" w:rsidRDefault="0090297A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 xml:space="preserve">администрации </w:t>
                          </w:r>
                          <w:r w:rsidR="008908A2">
                            <w:t xml:space="preserve">города Черепаново </w:t>
                          </w:r>
                        </w:p>
                        <w:p w:rsidR="008908A2" w:rsidRDefault="008908A2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t xml:space="preserve">Черепановского района </w:t>
                          </w:r>
                        </w:p>
                        <w:p w:rsidR="00E40E98" w:rsidRDefault="008908A2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t>Новосибирской области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1" type="#_x0000_t202" style="position:absolute;margin-left:340.05pt;margin-top:38.7pt;width:185.6pt;height:82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" filled="f" stroked="f">
              <v:textbox style="mso-fit-shape-to-text:t" inset="0,0,0,0">
                <w:txbxContent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>Приложение 1</w:t>
                    </w:r>
                  </w:p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>к Положению о системе управления</w:t>
                    </w:r>
                  </w:p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>профессиональными рисками в</w:t>
                    </w:r>
                  </w:p>
                  <w:p w:rsidR="008908A2" w:rsidRDefault="0090297A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 xml:space="preserve">администрации </w:t>
                    </w:r>
                    <w:r w:rsidR="008908A2">
                      <w:t xml:space="preserve">города Черепаново </w:t>
                    </w:r>
                  </w:p>
                  <w:p w:rsidR="008908A2" w:rsidRDefault="008908A2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t xml:space="preserve">Черепановского района </w:t>
                    </w:r>
                  </w:p>
                  <w:p w:rsidR="00E40E98" w:rsidRDefault="008908A2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t>Новосибирской области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064B7"/>
    <w:multiLevelType w:val="multilevel"/>
    <w:tmpl w:val="02AE2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9A02E0"/>
    <w:multiLevelType w:val="multilevel"/>
    <w:tmpl w:val="0B2874B4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9F6A59"/>
    <w:multiLevelType w:val="multilevel"/>
    <w:tmpl w:val="4E381C4C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3A3BA2"/>
    <w:multiLevelType w:val="multilevel"/>
    <w:tmpl w:val="091014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CD769E"/>
    <w:multiLevelType w:val="multilevel"/>
    <w:tmpl w:val="A4DAEE48"/>
    <w:lvl w:ilvl="0">
      <w:start w:val="1"/>
      <w:numFmt w:val="bullet"/>
      <w:lvlText w:val="✓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E34F0A"/>
    <w:multiLevelType w:val="multilevel"/>
    <w:tmpl w:val="FC54E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E98"/>
    <w:rsid w:val="00024154"/>
    <w:rsid w:val="00061DF0"/>
    <w:rsid w:val="002E1054"/>
    <w:rsid w:val="00345AF1"/>
    <w:rsid w:val="00686615"/>
    <w:rsid w:val="008908A2"/>
    <w:rsid w:val="0090297A"/>
    <w:rsid w:val="00907CFD"/>
    <w:rsid w:val="00993711"/>
    <w:rsid w:val="00AB2006"/>
    <w:rsid w:val="00AB3373"/>
    <w:rsid w:val="00B23E70"/>
    <w:rsid w:val="00B25EA0"/>
    <w:rsid w:val="00C3266A"/>
    <w:rsid w:val="00C452CF"/>
    <w:rsid w:val="00C70713"/>
    <w:rsid w:val="00C8054B"/>
    <w:rsid w:val="00CA098B"/>
    <w:rsid w:val="00D70478"/>
    <w:rsid w:val="00E4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105pt">
    <w:name w:val="Основной текст (2) + Arial Unicode MS;10;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pt">
    <w:name w:val="Колонтитул + 8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after="46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29" w:lineRule="exact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629" w:lineRule="exact"/>
      <w:jc w:val="center"/>
    </w:pPr>
    <w:rPr>
      <w:rFonts w:ascii="Calibri" w:eastAsia="Calibri" w:hAnsi="Calibri" w:cs="Calibri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820" w:line="322" w:lineRule="exact"/>
      <w:ind w:firstLine="6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540" w:line="266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80" w:line="178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20" w:after="320" w:line="20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C3266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452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452CF"/>
    <w:rPr>
      <w:color w:val="000000"/>
    </w:rPr>
  </w:style>
  <w:style w:type="paragraph" w:styleId="ab">
    <w:name w:val="footer"/>
    <w:basedOn w:val="a"/>
    <w:link w:val="ac"/>
    <w:uiPriority w:val="99"/>
    <w:unhideWhenUsed/>
    <w:rsid w:val="00C452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52CF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C70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071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105pt">
    <w:name w:val="Основной текст (2) + Arial Unicode MS;10;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pt">
    <w:name w:val="Колонтитул + 8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after="46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29" w:lineRule="exact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629" w:lineRule="exact"/>
      <w:jc w:val="center"/>
    </w:pPr>
    <w:rPr>
      <w:rFonts w:ascii="Calibri" w:eastAsia="Calibri" w:hAnsi="Calibri" w:cs="Calibri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820" w:line="322" w:lineRule="exact"/>
      <w:ind w:firstLine="6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540" w:line="266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80" w:line="178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20" w:after="320" w:line="20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C3266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452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452CF"/>
    <w:rPr>
      <w:color w:val="000000"/>
    </w:rPr>
  </w:style>
  <w:style w:type="paragraph" w:styleId="ab">
    <w:name w:val="footer"/>
    <w:basedOn w:val="a"/>
    <w:link w:val="ac"/>
    <w:uiPriority w:val="99"/>
    <w:unhideWhenUsed/>
    <w:rsid w:val="00C452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52CF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C70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071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3992</Words>
  <Characters>22760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города Черепаново</dc:creator>
  <cp:lastModifiedBy>Администрация города Черепаново</cp:lastModifiedBy>
  <cp:revision>4</cp:revision>
  <cp:lastPrinted>2023-05-22T07:57:00Z</cp:lastPrinted>
  <dcterms:created xsi:type="dcterms:W3CDTF">2023-05-15T08:28:00Z</dcterms:created>
  <dcterms:modified xsi:type="dcterms:W3CDTF">2023-06-13T10:23:00Z</dcterms:modified>
</cp:coreProperties>
</file>